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63F8BE" w14:textId="627FB826" w:rsidR="002C78BD" w:rsidRDefault="002C78BD" w:rsidP="00A65F22">
      <w:pPr>
        <w:pStyle w:val="3"/>
        <w:spacing w:before="0" w:beforeAutospacing="0"/>
        <w:contextualSpacing/>
        <w:jc w:val="center"/>
        <w:rPr>
          <w:rFonts w:eastAsia="Times New Roman"/>
        </w:rPr>
      </w:pPr>
      <w:bookmarkStart w:id="0" w:name="_GoBack"/>
      <w:bookmarkEnd w:id="0"/>
      <w:r>
        <w:rPr>
          <w:rFonts w:eastAsia="Times New Roman"/>
        </w:rPr>
        <w:t>ДОГОВІР</w:t>
      </w:r>
      <w:r>
        <w:rPr>
          <w:rFonts w:eastAsia="Times New Roman"/>
        </w:rPr>
        <w:br/>
        <w:t>споживача про надання послуг з розподілу</w:t>
      </w:r>
      <w:r w:rsidR="00854DA4" w:rsidRPr="00A65F22">
        <w:rPr>
          <w:lang w:val="uk-UA"/>
        </w:rPr>
        <w:t xml:space="preserve"> </w:t>
      </w:r>
      <w:r w:rsidR="00450D01">
        <w:rPr>
          <w:rFonts w:eastAsia="Times New Roman"/>
        </w:rPr>
        <w:t>(передачі)</w:t>
      </w:r>
      <w:r w:rsidR="00450D01" w:rsidRPr="00E57241">
        <w:t xml:space="preserve"> </w:t>
      </w:r>
      <w:r>
        <w:rPr>
          <w:rFonts w:eastAsia="Times New Roman"/>
        </w:rPr>
        <w:t>електричної енергії</w:t>
      </w:r>
    </w:p>
    <w:p w14:paraId="5748C67A" w14:textId="77777777" w:rsidR="002C5247" w:rsidRDefault="002C5247" w:rsidP="002C5247">
      <w:pPr>
        <w:pStyle w:val="3"/>
        <w:jc w:val="both"/>
        <w:rPr>
          <w:b w:val="0"/>
          <w:bCs w:val="0"/>
          <w:sz w:val="24"/>
          <w:szCs w:val="24"/>
          <w:lang w:val="uk-UA"/>
        </w:rPr>
      </w:pPr>
    </w:p>
    <w:p w14:paraId="4480D94F" w14:textId="592C63C4" w:rsidR="002C5247" w:rsidRPr="002C5247" w:rsidRDefault="00854CA3" w:rsidP="00D910AE">
      <w:pPr>
        <w:pStyle w:val="3"/>
        <w:jc w:val="both"/>
        <w:rPr>
          <w:b w:val="0"/>
          <w:bCs w:val="0"/>
          <w:sz w:val="24"/>
          <w:szCs w:val="24"/>
          <w:lang w:val="uk-UA"/>
        </w:rPr>
      </w:pPr>
      <w:r w:rsidRPr="00854CA3">
        <w:rPr>
          <w:b w:val="0"/>
          <w:bCs w:val="0"/>
          <w:sz w:val="24"/>
          <w:szCs w:val="24"/>
          <w:lang w:val="uk-UA"/>
        </w:rPr>
        <w:t>АКЦІОНЕРНЕ ТОВАРИСТВО «ДТЕК ДНІПРОВСЬКІ ЕЛЕКТРОМЕРЕЖІ»</w:t>
      </w:r>
      <w:r w:rsidR="00FD0DA9" w:rsidRPr="00F1609B">
        <w:rPr>
          <w:b w:val="0"/>
          <w:bCs w:val="0"/>
          <w:sz w:val="24"/>
          <w:szCs w:val="24"/>
          <w:lang w:val="uk-UA"/>
        </w:rPr>
        <w:t xml:space="preserve"> (далі - Оператор системи</w:t>
      </w:r>
      <w:r w:rsidR="003A3E95">
        <w:rPr>
          <w:b w:val="0"/>
          <w:bCs w:val="0"/>
          <w:sz w:val="24"/>
          <w:szCs w:val="24"/>
          <w:lang w:val="uk-UA"/>
        </w:rPr>
        <w:t xml:space="preserve"> розподілу</w:t>
      </w:r>
      <w:r w:rsidR="00FD0DA9" w:rsidRPr="00F1609B">
        <w:rPr>
          <w:b w:val="0"/>
          <w:bCs w:val="0"/>
          <w:sz w:val="24"/>
          <w:szCs w:val="24"/>
          <w:lang w:val="uk-UA"/>
        </w:rPr>
        <w:t xml:space="preserve">), </w:t>
      </w:r>
      <w:r w:rsidR="00D314CB">
        <w:rPr>
          <w:b w:val="0"/>
          <w:bCs w:val="0"/>
          <w:sz w:val="24"/>
          <w:szCs w:val="24"/>
          <w:lang w:val="uk-UA"/>
        </w:rPr>
        <w:t>що</w:t>
      </w:r>
      <w:r w:rsidR="00FD0DA9" w:rsidRPr="00F1609B">
        <w:rPr>
          <w:b w:val="0"/>
          <w:bCs w:val="0"/>
          <w:sz w:val="24"/>
          <w:szCs w:val="24"/>
          <w:lang w:val="uk-UA"/>
        </w:rPr>
        <w:t xml:space="preserve"> діє на підставі</w:t>
      </w:r>
      <w:r w:rsidR="00FD0DA9" w:rsidRPr="002C5247">
        <w:rPr>
          <w:b w:val="0"/>
          <w:bCs w:val="0"/>
          <w:sz w:val="24"/>
          <w:szCs w:val="24"/>
          <w:lang w:val="uk-UA"/>
        </w:rPr>
        <w:t xml:space="preserve"> ліцензії</w:t>
      </w:r>
      <w:r w:rsidR="00D910AE">
        <w:rPr>
          <w:b w:val="0"/>
          <w:bCs w:val="0"/>
          <w:sz w:val="24"/>
          <w:szCs w:val="24"/>
          <w:lang w:val="uk-UA"/>
        </w:rPr>
        <w:t xml:space="preserve"> на право провадження господарської діяльності з розподілу електричної енергії</w:t>
      </w:r>
      <w:r w:rsidR="00FD0DA9" w:rsidRPr="002C5247">
        <w:rPr>
          <w:b w:val="0"/>
          <w:bCs w:val="0"/>
          <w:sz w:val="24"/>
          <w:szCs w:val="24"/>
          <w:lang w:val="uk-UA"/>
        </w:rPr>
        <w:t xml:space="preserve">, </w:t>
      </w:r>
      <w:r w:rsidR="00D910AE">
        <w:rPr>
          <w:b w:val="0"/>
          <w:bCs w:val="0"/>
          <w:sz w:val="24"/>
          <w:szCs w:val="24"/>
          <w:lang w:val="uk-UA"/>
        </w:rPr>
        <w:t xml:space="preserve">виданої відповідно до постанови НКРКЕП від </w:t>
      </w:r>
      <w:r>
        <w:rPr>
          <w:b w:val="0"/>
          <w:bCs w:val="0"/>
          <w:sz w:val="24"/>
          <w:szCs w:val="24"/>
          <w:lang w:val="uk-UA"/>
        </w:rPr>
        <w:t>16</w:t>
      </w:r>
      <w:r w:rsidR="00D910AE">
        <w:rPr>
          <w:b w:val="0"/>
          <w:bCs w:val="0"/>
          <w:sz w:val="24"/>
          <w:szCs w:val="24"/>
          <w:lang w:val="uk-UA"/>
        </w:rPr>
        <w:t xml:space="preserve">.11.2018 № </w:t>
      </w:r>
      <w:r>
        <w:rPr>
          <w:b w:val="0"/>
          <w:bCs w:val="0"/>
          <w:sz w:val="24"/>
          <w:szCs w:val="24"/>
          <w:lang w:val="uk-UA"/>
        </w:rPr>
        <w:t xml:space="preserve">1440 </w:t>
      </w:r>
    </w:p>
    <w:p w14:paraId="6EFA68F9" w14:textId="1E1D7F52" w:rsidR="002C78BD" w:rsidRPr="00A65F22" w:rsidRDefault="002C78BD" w:rsidP="002C78BD">
      <w:pPr>
        <w:pStyle w:val="3"/>
        <w:jc w:val="center"/>
        <w:rPr>
          <w:lang w:val="uk-UA"/>
        </w:rPr>
      </w:pPr>
      <w:r w:rsidRPr="00A65F22">
        <w:rPr>
          <w:lang w:val="uk-UA"/>
        </w:rPr>
        <w:t>1. Загальні положення</w:t>
      </w:r>
    </w:p>
    <w:p w14:paraId="179A1BF5" w14:textId="392DE57A" w:rsidR="002C78BD" w:rsidRDefault="002C78BD" w:rsidP="002C78BD">
      <w:pPr>
        <w:pStyle w:val="a3"/>
        <w:ind w:firstLine="567"/>
        <w:jc w:val="both"/>
      </w:pPr>
      <w:r w:rsidRPr="00A65F22">
        <w:rPr>
          <w:lang w:val="uk-UA"/>
        </w:rPr>
        <w:t>1.1. Цей договір споживача про надання послуг з розподілу</w:t>
      </w:r>
      <w:r w:rsidR="00450D01" w:rsidRPr="00E65414">
        <w:rPr>
          <w:lang w:val="uk-UA"/>
        </w:rPr>
        <w:t xml:space="preserve"> (передачі)</w:t>
      </w:r>
      <w:r w:rsidRPr="00A65F22">
        <w:rPr>
          <w:lang w:val="uk-UA"/>
        </w:rPr>
        <w:t xml:space="preserve"> електричної енергії (надалі - Договір) є публічним договором приєднання, який встановлює порядок та умови розподілу </w:t>
      </w:r>
      <w:r w:rsidR="00450D01" w:rsidRPr="00E65414">
        <w:rPr>
          <w:lang w:val="uk-UA"/>
        </w:rPr>
        <w:t xml:space="preserve">(передачі) </w:t>
      </w:r>
      <w:r w:rsidRPr="00A65F22">
        <w:rPr>
          <w:lang w:val="uk-UA"/>
        </w:rPr>
        <w:t>електричної енергії споживачам (надалі - Споживач) як послуги Оператора системи</w:t>
      </w:r>
      <w:r w:rsidR="007A2EDF">
        <w:rPr>
          <w:lang w:val="uk-UA"/>
        </w:rPr>
        <w:t xml:space="preserve"> розподілу</w:t>
      </w:r>
      <w:r w:rsidRPr="00A65F22">
        <w:rPr>
          <w:lang w:val="uk-UA"/>
        </w:rPr>
        <w:t xml:space="preserve">. </w:t>
      </w:r>
      <w:r>
        <w:t xml:space="preserve">Цей Договір укладається сторонами з урахуванням </w:t>
      </w:r>
      <w:r>
        <w:rPr>
          <w:color w:val="0000FF"/>
        </w:rPr>
        <w:t>статей 633</w:t>
      </w:r>
      <w:r>
        <w:t xml:space="preserve">, </w:t>
      </w:r>
      <w:r>
        <w:rPr>
          <w:color w:val="0000FF"/>
        </w:rPr>
        <w:t>634</w:t>
      </w:r>
      <w:r>
        <w:t xml:space="preserve">, </w:t>
      </w:r>
      <w:r>
        <w:rPr>
          <w:color w:val="0000FF"/>
        </w:rPr>
        <w:t>641</w:t>
      </w:r>
      <w:r>
        <w:t xml:space="preserve">, </w:t>
      </w:r>
      <w:r>
        <w:rPr>
          <w:color w:val="0000FF"/>
        </w:rPr>
        <w:t>642 Цивільного кодексу України</w:t>
      </w:r>
      <w:r>
        <w:t xml:space="preserve"> шляхом приєднання Споживача до умов цього договору згідно з заявою-приєднання, що є додатком 1 до цього Договору.</w:t>
      </w:r>
    </w:p>
    <w:p w14:paraId="0E2F5774" w14:textId="152317F8" w:rsidR="002C78BD" w:rsidRDefault="002C78BD" w:rsidP="002C78BD">
      <w:pPr>
        <w:pStyle w:val="a3"/>
        <w:ind w:firstLine="567"/>
        <w:jc w:val="both"/>
      </w:pPr>
      <w:r>
        <w:t xml:space="preserve">1.2 Умови Договору розроблені відповідно до </w:t>
      </w:r>
      <w:r>
        <w:rPr>
          <w:color w:val="0000FF"/>
        </w:rPr>
        <w:t xml:space="preserve">Закону України </w:t>
      </w:r>
      <w:r w:rsidR="00B027BC">
        <w:rPr>
          <w:color w:val="0000FF"/>
          <w:lang w:val="uk-UA"/>
        </w:rPr>
        <w:t>«</w:t>
      </w:r>
      <w:r>
        <w:rPr>
          <w:color w:val="0000FF"/>
        </w:rPr>
        <w:t>Про ринок електричної енергії</w:t>
      </w:r>
      <w:r w:rsidR="00B027BC">
        <w:rPr>
          <w:color w:val="0000FF"/>
          <w:lang w:val="uk-UA"/>
        </w:rPr>
        <w:t>»</w:t>
      </w:r>
      <w:r w:rsidR="00B027BC">
        <w:t xml:space="preserve"> </w:t>
      </w:r>
      <w:r>
        <w:t>та Правил роздрібного ринку електричної енергії, затверджених постановою Національної комісі</w:t>
      </w:r>
      <w:r w:rsidR="007A2EDF">
        <w:rPr>
          <w:lang w:val="uk-UA"/>
        </w:rPr>
        <w:t>ї</w:t>
      </w:r>
      <w:r>
        <w:t>, що здійснює державне регулювання у сферах енергетики та комунальних послуг</w:t>
      </w:r>
      <w:r w:rsidR="007A2EDF">
        <w:rPr>
          <w:lang w:val="uk-UA"/>
        </w:rPr>
        <w:t xml:space="preserve"> (НКРЕКП)</w:t>
      </w:r>
      <w:r>
        <w:t xml:space="preserve">, від 14 березня 2018 року </w:t>
      </w:r>
      <w:r w:rsidR="00B027BC">
        <w:rPr>
          <w:lang w:val="uk-UA"/>
        </w:rPr>
        <w:t>№</w:t>
      </w:r>
      <w:r w:rsidR="007A2EDF">
        <w:rPr>
          <w:lang w:val="uk-UA"/>
        </w:rPr>
        <w:t xml:space="preserve"> </w:t>
      </w:r>
      <w:r>
        <w:t>312 (далі - ПРРЕЕ), та є однаковими для всіх споживачів.</w:t>
      </w:r>
    </w:p>
    <w:p w14:paraId="493AC1A0" w14:textId="0B21F316" w:rsidR="002C78BD" w:rsidRDefault="002C78BD" w:rsidP="002C78BD">
      <w:pPr>
        <w:pStyle w:val="a3"/>
        <w:ind w:firstLine="567"/>
        <w:jc w:val="both"/>
      </w:pPr>
      <w:r>
        <w:t>Далі за текстом цього Договору Оператор системи</w:t>
      </w:r>
      <w:r w:rsidR="007A2EDF" w:rsidRPr="00E57241">
        <w:rPr>
          <w:lang w:val="uk-UA"/>
        </w:rPr>
        <w:t xml:space="preserve"> </w:t>
      </w:r>
      <w:r w:rsidR="007A2EDF">
        <w:rPr>
          <w:lang w:val="uk-UA"/>
        </w:rPr>
        <w:t>розподілу</w:t>
      </w:r>
      <w:r>
        <w:t xml:space="preserve"> та Споживач іменуються </w:t>
      </w:r>
      <w:r w:rsidR="00D1598D">
        <w:rPr>
          <w:lang w:val="uk-UA"/>
        </w:rPr>
        <w:t xml:space="preserve">кожний окремо </w:t>
      </w:r>
      <w:r>
        <w:t>- Сторона, а разом - Сторони.</w:t>
      </w:r>
    </w:p>
    <w:p w14:paraId="6E22F1B6" w14:textId="77777777" w:rsidR="002C78BD" w:rsidRDefault="002C78BD" w:rsidP="002C78BD">
      <w:pPr>
        <w:pStyle w:val="3"/>
        <w:jc w:val="center"/>
        <w:rPr>
          <w:rFonts w:eastAsia="Times New Roman"/>
        </w:rPr>
      </w:pPr>
      <w:r>
        <w:rPr>
          <w:rFonts w:eastAsia="Times New Roman"/>
        </w:rPr>
        <w:t>2. Предмет Договору</w:t>
      </w:r>
    </w:p>
    <w:p w14:paraId="4D9FC41C" w14:textId="1AA2CB81" w:rsidR="002C78BD" w:rsidRDefault="002C78BD" w:rsidP="002C78BD">
      <w:pPr>
        <w:pStyle w:val="a3"/>
        <w:ind w:firstLine="567"/>
        <w:jc w:val="both"/>
      </w:pPr>
      <w:r>
        <w:t>2.1. Оператор системи</w:t>
      </w:r>
      <w:r w:rsidR="007A2EDF" w:rsidRPr="00E57241">
        <w:rPr>
          <w:lang w:val="uk-UA"/>
        </w:rPr>
        <w:t xml:space="preserve"> </w:t>
      </w:r>
      <w:r w:rsidR="007A2EDF">
        <w:rPr>
          <w:lang w:val="uk-UA"/>
        </w:rPr>
        <w:t>розподілу</w:t>
      </w:r>
      <w:r>
        <w:t xml:space="preserve"> надає Споживачу послуги з розподіл</w:t>
      </w:r>
      <w:r w:rsidR="00EA38D3" w:rsidRPr="00A65F22">
        <w:rPr>
          <w:lang w:val="uk-UA"/>
        </w:rPr>
        <w:t>у</w:t>
      </w:r>
      <w:r>
        <w:t xml:space="preserve"> </w:t>
      </w:r>
      <w:r w:rsidR="00450D01">
        <w:t xml:space="preserve">(передачі) </w:t>
      </w:r>
      <w:r>
        <w:t xml:space="preserve">електричної енергії параметри якості якої відповідають показникам, визначеним Кодексом системи передачі, </w:t>
      </w:r>
      <w:r w:rsidR="00450D01">
        <w:t>затверджен</w:t>
      </w:r>
      <w:r w:rsidR="00CB6DF6">
        <w:rPr>
          <w:lang w:val="uk-UA"/>
        </w:rPr>
        <w:t>им</w:t>
      </w:r>
      <w:r>
        <w:t xml:space="preserve"> постановою НКРЕКП від 14 березня 2018 року </w:t>
      </w:r>
      <w:r w:rsidR="007200E6">
        <w:rPr>
          <w:lang w:val="uk-UA"/>
        </w:rPr>
        <w:t>№</w:t>
      </w:r>
      <w:r w:rsidR="007A2EDF">
        <w:rPr>
          <w:lang w:val="uk-UA"/>
        </w:rPr>
        <w:t xml:space="preserve"> </w:t>
      </w:r>
      <w:r w:rsidR="00CA5999">
        <w:t xml:space="preserve">309, та </w:t>
      </w:r>
      <w:r w:rsidR="00450D01">
        <w:t>Кодекс</w:t>
      </w:r>
      <w:r w:rsidR="00CB6DF6">
        <w:rPr>
          <w:lang w:val="uk-UA"/>
        </w:rPr>
        <w:t>ом</w:t>
      </w:r>
      <w:r w:rsidR="00450D01">
        <w:t xml:space="preserve"> систем</w:t>
      </w:r>
      <w:r>
        <w:t xml:space="preserve"> розподілу</w:t>
      </w:r>
      <w:r w:rsidR="00CA5999">
        <w:rPr>
          <w:lang w:val="uk-UA"/>
        </w:rPr>
        <w:t>,</w:t>
      </w:r>
      <w:r w:rsidR="00CA5999">
        <w:t xml:space="preserve"> затверджен</w:t>
      </w:r>
      <w:r w:rsidR="00CA5999">
        <w:rPr>
          <w:lang w:val="uk-UA"/>
        </w:rPr>
        <w:t>им</w:t>
      </w:r>
      <w:r>
        <w:t xml:space="preserve"> постановою НКРЕКП від 14 березня 2018 року </w:t>
      </w:r>
      <w:r w:rsidR="007200E6">
        <w:rPr>
          <w:lang w:val="uk-UA"/>
        </w:rPr>
        <w:t>№</w:t>
      </w:r>
      <w:r w:rsidR="007A2EDF">
        <w:rPr>
          <w:lang w:val="uk-UA"/>
        </w:rPr>
        <w:t xml:space="preserve"> </w:t>
      </w:r>
      <w:r>
        <w:t>310, за об'єктом, технічні параметри якого фіксуються в Паспорті точки</w:t>
      </w:r>
      <w:r w:rsidR="007A2EDF">
        <w:rPr>
          <w:lang w:val="uk-UA"/>
        </w:rPr>
        <w:t>/точок</w:t>
      </w:r>
      <w:r>
        <w:t xml:space="preserve"> розподілу за </w:t>
      </w:r>
      <w:r w:rsidR="007200E6">
        <w:t>об</w:t>
      </w:r>
      <w:r w:rsidR="007200E6">
        <w:rPr>
          <w:lang w:val="uk-UA"/>
        </w:rPr>
        <w:t>’</w:t>
      </w:r>
      <w:r w:rsidR="007200E6">
        <w:t xml:space="preserve">єктом </w:t>
      </w:r>
      <w:r w:rsidR="007200E6">
        <w:rPr>
          <w:lang w:val="uk-UA"/>
        </w:rPr>
        <w:t>С</w:t>
      </w:r>
      <w:r w:rsidR="007200E6">
        <w:t>поживача</w:t>
      </w:r>
      <w:r>
        <w:t xml:space="preserve">, який є Додатком 2 до цього </w:t>
      </w:r>
      <w:r w:rsidR="00CB6DF6">
        <w:rPr>
          <w:lang w:val="uk-UA"/>
        </w:rPr>
        <w:t>Д</w:t>
      </w:r>
      <w:r w:rsidR="00450D01">
        <w:t>оговору</w:t>
      </w:r>
      <w:r>
        <w:t>, та в особовому рахунку Споживача, облікових базах даних Оператора системи</w:t>
      </w:r>
      <w:r w:rsidR="007A2EDF">
        <w:rPr>
          <w:lang w:val="uk-UA"/>
        </w:rPr>
        <w:t xml:space="preserve"> розподілу</w:t>
      </w:r>
      <w:r>
        <w:t>.</w:t>
      </w:r>
    </w:p>
    <w:p w14:paraId="05333CB8" w14:textId="19BA2F76" w:rsidR="002C78BD" w:rsidRDefault="002C78BD" w:rsidP="002C78BD">
      <w:pPr>
        <w:pStyle w:val="a3"/>
        <w:ind w:firstLine="567"/>
        <w:jc w:val="both"/>
      </w:pPr>
      <w:r>
        <w:t xml:space="preserve">2.2. Відомості про засіб (засоби) вимірювання обсягу електричної енергії, що використовується на </w:t>
      </w:r>
      <w:r w:rsidR="007200E6">
        <w:t>об</w:t>
      </w:r>
      <w:r w:rsidR="007200E6">
        <w:rPr>
          <w:lang w:val="uk-UA"/>
        </w:rPr>
        <w:t>’</w:t>
      </w:r>
      <w:r w:rsidR="007200E6">
        <w:t xml:space="preserve">єкті </w:t>
      </w:r>
      <w:r>
        <w:t>(</w:t>
      </w:r>
      <w:r w:rsidR="007200E6">
        <w:t>об</w:t>
      </w:r>
      <w:r w:rsidR="007200E6">
        <w:rPr>
          <w:lang w:val="uk-UA"/>
        </w:rPr>
        <w:t>’</w:t>
      </w:r>
      <w:r w:rsidR="007200E6">
        <w:t>єктах</w:t>
      </w:r>
      <w:r w:rsidR="00450D01">
        <w:t xml:space="preserve">) </w:t>
      </w:r>
      <w:r w:rsidR="00CB6DF6">
        <w:rPr>
          <w:lang w:val="uk-UA"/>
        </w:rPr>
        <w:t>С</w:t>
      </w:r>
      <w:r w:rsidR="00450D01">
        <w:t>поживача</w:t>
      </w:r>
      <w:r>
        <w:t>, зазначаються разом із енергетичними ідентифікаційними кодами (ЕІС кодами) в додатку 3 до цього Договору.</w:t>
      </w:r>
    </w:p>
    <w:p w14:paraId="19AD0A74" w14:textId="6625451D" w:rsidR="002C78BD" w:rsidRDefault="002C78BD" w:rsidP="002C78BD">
      <w:pPr>
        <w:pStyle w:val="a3"/>
        <w:ind w:firstLine="567"/>
        <w:jc w:val="both"/>
      </w:pPr>
      <w:r>
        <w:t xml:space="preserve">2.3. Споживач оплачує за розподіл (передачу) електричної енергії згідно з умовами глави 5 цього Договору та інші послуги Оператора системи </w:t>
      </w:r>
      <w:r w:rsidR="007A2EDF">
        <w:rPr>
          <w:lang w:val="uk-UA"/>
        </w:rPr>
        <w:t xml:space="preserve">розподілу </w:t>
      </w:r>
      <w:r>
        <w:t xml:space="preserve">згідно з Додатком 4 </w:t>
      </w:r>
      <w:r w:rsidR="007200E6">
        <w:rPr>
          <w:lang w:val="uk-UA"/>
        </w:rPr>
        <w:t>«</w:t>
      </w:r>
      <w:r>
        <w:t>Порядок розрахунків</w:t>
      </w:r>
      <w:r w:rsidR="007200E6">
        <w:rPr>
          <w:lang w:val="uk-UA"/>
        </w:rPr>
        <w:t>»</w:t>
      </w:r>
      <w:r>
        <w:t>.</w:t>
      </w:r>
    </w:p>
    <w:p w14:paraId="1E76D30B" w14:textId="77777777" w:rsidR="002C78BD" w:rsidRDefault="002C78BD" w:rsidP="002C78BD">
      <w:pPr>
        <w:pStyle w:val="3"/>
        <w:jc w:val="center"/>
        <w:rPr>
          <w:rFonts w:eastAsia="Times New Roman"/>
        </w:rPr>
      </w:pPr>
      <w:r>
        <w:rPr>
          <w:rFonts w:eastAsia="Times New Roman"/>
        </w:rPr>
        <w:t>3. Порядок обліку електричної енергії</w:t>
      </w:r>
    </w:p>
    <w:p w14:paraId="4F8B0ABD" w14:textId="3ED94C11" w:rsidR="002C78BD" w:rsidRDefault="002C78BD" w:rsidP="002C78BD">
      <w:pPr>
        <w:pStyle w:val="a3"/>
        <w:ind w:firstLine="567"/>
        <w:jc w:val="both"/>
      </w:pPr>
      <w:r>
        <w:t xml:space="preserve">3.1. Облік (у тому числі приладовий) електричної енергії, що передається Оператором системи розподілу та споживається Споживачем на межі балансової належності об'єкта Споживача, здійснюється відповідно до вимог Кодексу комерційного обліку електричної енергії, затвердженого </w:t>
      </w:r>
      <w:r>
        <w:rPr>
          <w:color w:val="0000FF"/>
        </w:rPr>
        <w:t xml:space="preserve">постановою НКРЕКП від 14 березня 2018 року </w:t>
      </w:r>
      <w:r w:rsidR="007200E6">
        <w:rPr>
          <w:color w:val="0000FF"/>
          <w:lang w:val="uk-UA"/>
        </w:rPr>
        <w:t>№</w:t>
      </w:r>
      <w:r>
        <w:rPr>
          <w:color w:val="0000FF"/>
        </w:rPr>
        <w:t>311</w:t>
      </w:r>
      <w:r>
        <w:t xml:space="preserve"> (далі - Кодекс комерційного обліку) та з урахуванням вимог цього Договору.</w:t>
      </w:r>
    </w:p>
    <w:p w14:paraId="2427C1EA" w14:textId="77777777" w:rsidR="002C78BD" w:rsidRDefault="002C78BD" w:rsidP="002C78BD">
      <w:pPr>
        <w:pStyle w:val="a3"/>
        <w:ind w:firstLine="567"/>
        <w:jc w:val="both"/>
      </w:pPr>
      <w:r>
        <w:lastRenderedPageBreak/>
        <w:t>За розрахункову одиницю розподіленого та спожитого обсягу електричної енергії береться одна кіловат година (кВт·год).</w:t>
      </w:r>
    </w:p>
    <w:p w14:paraId="2446EBE7" w14:textId="1BBE663D" w:rsidR="002C78BD" w:rsidRDefault="002C78BD" w:rsidP="002C78BD">
      <w:pPr>
        <w:pStyle w:val="a3"/>
        <w:ind w:firstLine="567"/>
        <w:jc w:val="both"/>
      </w:pPr>
      <w:r>
        <w:t>3.2. За підсумками розрахункового місяця Постачальник послуг комерційного обліку (Оператор системи</w:t>
      </w:r>
      <w:r w:rsidR="007A2EDF">
        <w:rPr>
          <w:lang w:val="uk-UA"/>
        </w:rPr>
        <w:t xml:space="preserve"> розподілу</w:t>
      </w:r>
      <w:r>
        <w:t xml:space="preserve">) забезпечує визначення обсягу електричної енергії за точками комерційного обліку Споживачу не залежно від того, хто є власником комерційного засобу (засобів) обліку, та в установленому порядку передає ці дані Адміністратору комерційного обліку для можливості їх використання </w:t>
      </w:r>
      <w:r w:rsidR="007200E6">
        <w:t>суб</w:t>
      </w:r>
      <w:r w:rsidR="007200E6">
        <w:rPr>
          <w:lang w:val="uk-UA"/>
        </w:rPr>
        <w:t>’</w:t>
      </w:r>
      <w:r w:rsidR="007200E6">
        <w:t xml:space="preserve">єктами </w:t>
      </w:r>
      <w:r>
        <w:t>ринку електричної енергії, у тому числі постачальником Споживача.</w:t>
      </w:r>
    </w:p>
    <w:p w14:paraId="4FD4B1BE" w14:textId="53C2E3FF" w:rsidR="002C78BD" w:rsidRDefault="002C78BD" w:rsidP="002C78BD">
      <w:pPr>
        <w:pStyle w:val="a3"/>
        <w:ind w:firstLine="567"/>
        <w:jc w:val="both"/>
      </w:pPr>
      <w:r>
        <w:t xml:space="preserve">Дані комерційного обліку щодо обсягу електричної енергії за розрахунковий місяць зазначаються Оператором системи розподілу в особистому кабінеті Споживача (за умови його запровадження) та/або в рахунку про сплату послуги за цим Договором, у тому числі якщо оплату за цим </w:t>
      </w:r>
      <w:r w:rsidR="00CB6DF6">
        <w:rPr>
          <w:lang w:val="uk-UA"/>
        </w:rPr>
        <w:t>Д</w:t>
      </w:r>
      <w:r w:rsidR="00450D01">
        <w:t>оговором</w:t>
      </w:r>
      <w:r w:rsidR="007200E6">
        <w:t xml:space="preserve"> </w:t>
      </w:r>
      <w:r>
        <w:t xml:space="preserve">забезпечує електропостачальник </w:t>
      </w:r>
      <w:r w:rsidR="00CB6DF6">
        <w:rPr>
          <w:lang w:val="uk-UA"/>
        </w:rPr>
        <w:t>С</w:t>
      </w:r>
      <w:r w:rsidR="00450D01">
        <w:t>поживача</w:t>
      </w:r>
      <w:r>
        <w:t>.</w:t>
      </w:r>
    </w:p>
    <w:p w14:paraId="2DB3A209" w14:textId="77777777" w:rsidR="002C78BD" w:rsidRDefault="002C78BD" w:rsidP="002C78BD">
      <w:pPr>
        <w:pStyle w:val="a3"/>
        <w:ind w:firstLine="567"/>
        <w:jc w:val="both"/>
      </w:pPr>
      <w:r>
        <w:t>За необхідності для Споживача (його постачальника) забезпечувати визначення обсягу електричної енергії частіше ніж один раз на місяць, Споживач (його Постачальник) має укласти із Оператором системи розподілу або іншим акредитованим постачальником послуг комерційного обліку окремий платний договір, в якому визначити порядок формування даних комерційного обліку про обсяг електричної енергії за розрахунковий місяць та передачу цих даних до Адміністратора комерційного обліку (за необхідності).</w:t>
      </w:r>
    </w:p>
    <w:p w14:paraId="3930E38F" w14:textId="555CAF32" w:rsidR="000B1C28" w:rsidRPr="00E57241" w:rsidRDefault="005B1AE6" w:rsidP="002C78BD">
      <w:pPr>
        <w:pStyle w:val="a3"/>
        <w:ind w:firstLine="567"/>
        <w:jc w:val="both"/>
      </w:pPr>
      <w:r w:rsidRPr="00E57241">
        <w:t xml:space="preserve">3.3. </w:t>
      </w:r>
      <w:r w:rsidR="002C78BD" w:rsidRPr="00E57241">
        <w:t xml:space="preserve">Споживач, що є побутовим, зобов'язаний щомісяця </w:t>
      </w:r>
      <w:r w:rsidR="00870577">
        <w:rPr>
          <w:lang w:val="uk-UA"/>
        </w:rPr>
        <w:t xml:space="preserve">знімати </w:t>
      </w:r>
      <w:r w:rsidR="007E62BE" w:rsidRPr="00E57241">
        <w:t>фактичні показання лічильника електричної енергії</w:t>
      </w:r>
      <w:r w:rsidR="007E62BE">
        <w:t xml:space="preserve"> </w:t>
      </w:r>
      <w:r w:rsidR="00870577">
        <w:rPr>
          <w:lang w:val="uk-UA"/>
        </w:rPr>
        <w:t>та надавати їх</w:t>
      </w:r>
      <w:r w:rsidR="00854CA3">
        <w:rPr>
          <w:lang w:val="uk-UA"/>
        </w:rPr>
        <w:t xml:space="preserve"> </w:t>
      </w:r>
      <w:r w:rsidR="002C78BD" w:rsidRPr="00E57241">
        <w:t xml:space="preserve">Оператору системи розподілу </w:t>
      </w:r>
      <w:r w:rsidR="00870577">
        <w:rPr>
          <w:lang w:val="uk-UA"/>
        </w:rPr>
        <w:t>(</w:t>
      </w:r>
      <w:r w:rsidR="00354A2F">
        <w:rPr>
          <w:lang w:val="uk-UA"/>
        </w:rPr>
        <w:t xml:space="preserve">постачальнику </w:t>
      </w:r>
      <w:r w:rsidR="007E62BE">
        <w:rPr>
          <w:lang w:val="uk-UA"/>
        </w:rPr>
        <w:t>універсальних послуг</w:t>
      </w:r>
      <w:r w:rsidR="003C3AAF">
        <w:rPr>
          <w:lang w:val="uk-UA"/>
        </w:rPr>
        <w:t>/постачальнику</w:t>
      </w:r>
      <w:r w:rsidR="00E6404D">
        <w:rPr>
          <w:lang w:val="uk-UA"/>
        </w:rPr>
        <w:t>/постачальнику</w:t>
      </w:r>
      <w:r w:rsidR="00870577">
        <w:rPr>
          <w:lang w:val="uk-UA"/>
        </w:rPr>
        <w:t xml:space="preserve"> комерційного обліку)</w:t>
      </w:r>
      <w:r w:rsidR="00354A2F">
        <w:rPr>
          <w:lang w:val="uk-UA"/>
        </w:rPr>
        <w:t xml:space="preserve"> </w:t>
      </w:r>
      <w:r w:rsidR="002C78BD" w:rsidRPr="00E57241">
        <w:t>в один із таких способів:</w:t>
      </w:r>
    </w:p>
    <w:p w14:paraId="0E6018CD" w14:textId="50BDCF65" w:rsidR="002C78BD" w:rsidRPr="00A65F22" w:rsidRDefault="002C78BD" w:rsidP="002C78BD">
      <w:pPr>
        <w:pStyle w:val="a3"/>
        <w:ind w:firstLine="567"/>
        <w:jc w:val="both"/>
        <w:rPr>
          <w:lang w:val="uk-UA"/>
        </w:rPr>
      </w:pPr>
      <w:r w:rsidRPr="00A65F22">
        <w:rPr>
          <w:lang w:val="uk-UA"/>
        </w:rPr>
        <w:t>1) через особистий кабінет на сайті Оператора системи розподілу</w:t>
      </w:r>
      <w:r w:rsidR="00CB6DF6">
        <w:rPr>
          <w:lang w:val="uk-UA"/>
        </w:rPr>
        <w:t xml:space="preserve"> </w:t>
      </w:r>
      <w:r w:rsidR="00CB6DF6" w:rsidRPr="00B01E42">
        <w:rPr>
          <w:lang w:val="uk-UA"/>
        </w:rPr>
        <w:t>або постачальника</w:t>
      </w:r>
      <w:r w:rsidR="00E57241">
        <w:rPr>
          <w:lang w:val="uk-UA"/>
        </w:rPr>
        <w:t xml:space="preserve"> універсальних послуг</w:t>
      </w:r>
      <w:r w:rsidR="003C3AAF">
        <w:rPr>
          <w:lang w:val="uk-UA"/>
        </w:rPr>
        <w:t>/постачальника</w:t>
      </w:r>
      <w:r w:rsidRPr="00A65F22">
        <w:rPr>
          <w:lang w:val="uk-UA"/>
        </w:rPr>
        <w:t>;</w:t>
      </w:r>
    </w:p>
    <w:p w14:paraId="17A422D4" w14:textId="4517B9B1" w:rsidR="002C78BD" w:rsidRDefault="002C78BD" w:rsidP="002C78BD">
      <w:pPr>
        <w:pStyle w:val="a3"/>
        <w:ind w:firstLine="567"/>
        <w:jc w:val="both"/>
      </w:pPr>
      <w:r w:rsidRPr="00B01E42">
        <w:t xml:space="preserve">2) за телефоном </w:t>
      </w:r>
      <w:r w:rsidR="00854CA3" w:rsidRPr="00854CA3">
        <w:rPr>
          <w:lang w:val="uk-UA"/>
        </w:rPr>
        <w:t>(056) 790-99-00, (066) 790-99-00, (067) 790-99-00</w:t>
      </w:r>
      <w:r w:rsidR="007200E6" w:rsidRPr="00B01E42">
        <w:t>;</w:t>
      </w:r>
    </w:p>
    <w:p w14:paraId="0ED8D4E4" w14:textId="6ADB48E3" w:rsidR="002C78BD" w:rsidRDefault="002C78BD" w:rsidP="002C78BD">
      <w:pPr>
        <w:pStyle w:val="a3"/>
        <w:ind w:firstLine="567"/>
        <w:jc w:val="both"/>
      </w:pPr>
      <w:r>
        <w:t>3) шляхом зазначення показань у сплаченому рахунку Оператора системи розподілу</w:t>
      </w:r>
      <w:r w:rsidR="00CB6DF6">
        <w:rPr>
          <w:lang w:val="uk-UA"/>
        </w:rPr>
        <w:t xml:space="preserve"> або постачальника</w:t>
      </w:r>
      <w:r w:rsidR="00E57241">
        <w:rPr>
          <w:lang w:val="uk-UA"/>
        </w:rPr>
        <w:t xml:space="preserve"> універсальних послуг</w:t>
      </w:r>
      <w:r w:rsidR="003C3AAF">
        <w:rPr>
          <w:lang w:val="uk-UA"/>
        </w:rPr>
        <w:t>/постачальника</w:t>
      </w:r>
      <w:r>
        <w:t>;</w:t>
      </w:r>
    </w:p>
    <w:p w14:paraId="2F6BF94F" w14:textId="3A3B9BF5" w:rsidR="002C78BD" w:rsidRDefault="002C78BD" w:rsidP="002C78BD">
      <w:pPr>
        <w:pStyle w:val="a3"/>
        <w:ind w:firstLine="567"/>
        <w:jc w:val="both"/>
        <w:rPr>
          <w:lang w:val="uk-UA"/>
        </w:rPr>
      </w:pPr>
      <w:r>
        <w:t>4) на електронну адресу</w:t>
      </w:r>
      <w:r w:rsidR="00063E20">
        <w:rPr>
          <w:lang w:val="uk-UA"/>
        </w:rPr>
        <w:t>:</w:t>
      </w:r>
      <w:r w:rsidR="00450D01">
        <w:t xml:space="preserve"> </w:t>
      </w:r>
      <w:r w:rsidR="00854CA3" w:rsidRPr="00854CA3">
        <w:t>dnoe-callcenter@dtek.com</w:t>
      </w:r>
      <w:r w:rsidR="000F1FB9">
        <w:rPr>
          <w:rFonts w:eastAsia="Times New Roman"/>
          <w:color w:val="0563C1" w:themeColor="hyperlink"/>
          <w:u w:val="single"/>
          <w:lang w:val="uk-UA"/>
        </w:rPr>
        <w:t>;</w:t>
      </w:r>
      <w:r w:rsidR="00D01462" w:rsidRPr="00B01E42">
        <w:rPr>
          <w:highlight w:val="yellow"/>
          <w:lang w:val="uk-UA"/>
        </w:rPr>
        <w:t xml:space="preserve"> </w:t>
      </w:r>
    </w:p>
    <w:p w14:paraId="4836D4FB" w14:textId="77777777" w:rsidR="00D910AE" w:rsidRDefault="00D910AE" w:rsidP="00D910AE">
      <w:pPr>
        <w:spacing w:before="240" w:after="240"/>
        <w:ind w:firstLine="567"/>
        <w:jc w:val="both"/>
        <w:rPr>
          <w:rStyle w:val="st42"/>
        </w:rPr>
      </w:pPr>
      <w:r>
        <w:rPr>
          <w:rStyle w:val="st42"/>
        </w:rPr>
        <w:t>Зчитані (зняті) та передані дані з засобів комерційного обліку протягом періоду, що починається за два робочі дні до кінця розрахункового місяця та закінчується на третій робочий день наступного розрахункового періоду (календарного місяця), вважаються даними на перше число календарного місяця.</w:t>
      </w:r>
    </w:p>
    <w:p w14:paraId="34971AF7" w14:textId="77777777" w:rsidR="00A41249" w:rsidRPr="00A41249" w:rsidRDefault="00A41249" w:rsidP="00103D28">
      <w:pPr>
        <w:pStyle w:val="a3"/>
        <w:ind w:firstLine="567"/>
        <w:jc w:val="both"/>
      </w:pPr>
      <w:r w:rsidRPr="00A41249">
        <w:t>Зчитані (зняті) та передані дані з засобів комерційного обліку в будь-який інший день календарного місяця є вихідними даними для визначення даних комерційного обліку на перше число розрахункового періоду (календарного місяця).</w:t>
      </w:r>
    </w:p>
    <w:p w14:paraId="5C48144E" w14:textId="3DAFF793" w:rsidR="002C78BD" w:rsidRDefault="002C78BD" w:rsidP="00D910AE">
      <w:pPr>
        <w:pStyle w:val="a3"/>
        <w:ind w:firstLine="567"/>
        <w:jc w:val="both"/>
      </w:pPr>
      <w:r>
        <w:t xml:space="preserve">У разі неотримання до </w:t>
      </w:r>
      <w:r w:rsidR="00870577">
        <w:rPr>
          <w:lang w:val="uk-UA"/>
        </w:rPr>
        <w:t>початку четвертого робочого дня</w:t>
      </w:r>
      <w:r w:rsidR="00870577">
        <w:t xml:space="preserve"> </w:t>
      </w:r>
      <w:r>
        <w:t>місяця, що настає за розрахунковим, показів лічильника та за умови, що лічильник електричної енергії не оснащений засобами дистанційної передачі даних, фактичний обсяг розподілу та споживання електричної енергії по Споживачу за розрахунковий місяць визначається розрахунковим шляхом за значенням середньодобового обсягу споживання.</w:t>
      </w:r>
    </w:p>
    <w:p w14:paraId="543FCE8C" w14:textId="043CC282" w:rsidR="002C78BD" w:rsidRDefault="002C78BD" w:rsidP="002C78BD">
      <w:pPr>
        <w:pStyle w:val="a3"/>
        <w:ind w:firstLine="567"/>
        <w:jc w:val="both"/>
      </w:pPr>
      <w:r>
        <w:lastRenderedPageBreak/>
        <w:t xml:space="preserve">Якщо за підсумками наступного місяця Споживач своєчасно надасть покази лічильника електричної енергії, визначення фактичного обсягу розподілу та споживання електричної енергії за період зазначеного місяця здійснюється з урахуванням наданих показів та показів, на які </w:t>
      </w:r>
      <w:r w:rsidR="0075464F">
        <w:rPr>
          <w:lang w:val="uk-UA"/>
        </w:rPr>
        <w:t>С</w:t>
      </w:r>
      <w:r w:rsidR="00450D01">
        <w:t>поживачем</w:t>
      </w:r>
      <w:r w:rsidR="007200E6">
        <w:t xml:space="preserve"> </w:t>
      </w:r>
      <w:r>
        <w:t>здійснено розрахунки.</w:t>
      </w:r>
    </w:p>
    <w:p w14:paraId="2FA4328F" w14:textId="6A059215" w:rsidR="00737411" w:rsidRPr="00B01E42" w:rsidRDefault="002C78BD" w:rsidP="00737411">
      <w:pPr>
        <w:pStyle w:val="a3"/>
        <w:ind w:firstLine="567"/>
        <w:jc w:val="both"/>
      </w:pPr>
      <w:r>
        <w:t xml:space="preserve">3.4. </w:t>
      </w:r>
      <w:r w:rsidR="00737411">
        <w:t>Споживач, що не є побутовим, зобов'язаний протягом трьох календарних дн</w:t>
      </w:r>
      <w:r w:rsidR="00737411" w:rsidRPr="00A65F22">
        <w:rPr>
          <w:lang w:val="uk-UA"/>
        </w:rPr>
        <w:t xml:space="preserve">ів </w:t>
      </w:r>
      <w:r w:rsidR="00737411">
        <w:t xml:space="preserve">після закінчення розрахункового місяця </w:t>
      </w:r>
      <w:r w:rsidR="00737411" w:rsidRPr="00B01E42">
        <w:rPr>
          <w:lang w:val="uk-UA"/>
        </w:rPr>
        <w:t>або в інший узгоджений Сторонами термін</w:t>
      </w:r>
      <w:r w:rsidR="00737411">
        <w:rPr>
          <w:lang w:val="uk-UA"/>
        </w:rPr>
        <w:t>,</w:t>
      </w:r>
      <w:r w:rsidR="00737411" w:rsidRPr="00B01E42">
        <w:rPr>
          <w:lang w:val="uk-UA"/>
        </w:rPr>
        <w:t xml:space="preserve"> </w:t>
      </w:r>
      <w:r w:rsidR="00737411" w:rsidRPr="00B01E42">
        <w:t>надати Постачальнику послуг комерційного обліку (Оператору системи</w:t>
      </w:r>
      <w:r w:rsidR="00737411" w:rsidRPr="00B01E42">
        <w:rPr>
          <w:lang w:val="uk-UA"/>
        </w:rPr>
        <w:t xml:space="preserve"> розподілу або постачальнику</w:t>
      </w:r>
      <w:r w:rsidR="00737411">
        <w:rPr>
          <w:lang w:val="uk-UA"/>
        </w:rPr>
        <w:t>, за умови надання за домовленістю з Оператором системи розподілу відповідного сервісу постачальником</w:t>
      </w:r>
      <w:r w:rsidR="00737411" w:rsidRPr="00B01E42">
        <w:t>) звіт про</w:t>
      </w:r>
      <w:r w:rsidR="00737411">
        <w:t xml:space="preserve"> покази засобів обліку за розрахунковий місяць</w:t>
      </w:r>
      <w:r w:rsidR="00737411">
        <w:rPr>
          <w:lang w:val="uk-UA"/>
        </w:rPr>
        <w:t>, зразок якого наведено в Додатку 11 до Договору</w:t>
      </w:r>
      <w:r w:rsidR="00737411">
        <w:t>. При обладнанні комерційних засобів обліку засобами дистанційної передачі даних, інформація про покази засобів обліку за розрахунковий місяць формується через канали дистанційного зв'язку.</w:t>
      </w:r>
    </w:p>
    <w:p w14:paraId="4934704A" w14:textId="77777777" w:rsidR="00737411" w:rsidRDefault="00737411" w:rsidP="00737411">
      <w:pPr>
        <w:pStyle w:val="a3"/>
        <w:ind w:firstLine="567"/>
        <w:jc w:val="both"/>
      </w:pPr>
      <w:r>
        <w:t xml:space="preserve">Перевірка достовірності даних комерційних засобів обліку безпосередньо на місці їх встановлення забезпечується </w:t>
      </w:r>
      <w:r>
        <w:rPr>
          <w:lang w:val="uk-UA"/>
        </w:rPr>
        <w:t>С</w:t>
      </w:r>
      <w:r>
        <w:t>торонами за необхідності, але не рідше ніж один раз на шість місяців, про що складається відповідний акт контрольного огляду засобу комерційного обліку.</w:t>
      </w:r>
    </w:p>
    <w:p w14:paraId="4239C0AA" w14:textId="369B499D" w:rsidR="00737411" w:rsidRDefault="00737411" w:rsidP="00737411">
      <w:pPr>
        <w:pStyle w:val="a3"/>
        <w:ind w:firstLine="567"/>
        <w:jc w:val="both"/>
        <w:rPr>
          <w:lang w:val="uk-UA"/>
        </w:rPr>
      </w:pPr>
      <w:r w:rsidRPr="00F848AD">
        <w:rPr>
          <w:lang w:val="uk-UA"/>
        </w:rPr>
        <w:t>У разі ненадання Споживачем звіту про дані комерційних засобів обліку протягом трьох календарних днів</w:t>
      </w:r>
      <w:r>
        <w:rPr>
          <w:lang w:val="uk-UA"/>
        </w:rPr>
        <w:t xml:space="preserve"> </w:t>
      </w:r>
      <w:r w:rsidRPr="00A65F22">
        <w:rPr>
          <w:lang w:val="uk-UA"/>
        </w:rPr>
        <w:t>після</w:t>
      </w:r>
      <w:r w:rsidRPr="00F848AD">
        <w:rPr>
          <w:lang w:val="uk-UA"/>
        </w:rPr>
        <w:t xml:space="preserve"> закінчення розрахункового місяця </w:t>
      </w:r>
      <w:r>
        <w:rPr>
          <w:lang w:val="uk-UA"/>
        </w:rPr>
        <w:t>(або в інший узгоджений Сторонами термін)</w:t>
      </w:r>
      <w:r w:rsidRPr="008D65C7">
        <w:rPr>
          <w:lang w:val="uk-UA"/>
        </w:rPr>
        <w:t xml:space="preserve"> </w:t>
      </w:r>
      <w:r w:rsidRPr="00F848AD">
        <w:rPr>
          <w:lang w:val="uk-UA"/>
        </w:rPr>
        <w:t>та за відсутності переданої (зчитаної) з них інформації засобами дистанційної передачі даних, а також за відсутності контрольного огляду засобу комерційного обліку протягом розрахункового місяця обсяг спожитої (розподіленої) електричної енергії за розрахунковий місяць визначається розрахунковим шляхом</w:t>
      </w:r>
      <w:r w:rsidR="00DC668D">
        <w:rPr>
          <w:lang w:val="uk-UA"/>
        </w:rPr>
        <w:t xml:space="preserve"> у порядку, </w:t>
      </w:r>
      <w:r w:rsidR="00CF38F3">
        <w:rPr>
          <w:lang w:val="uk-UA"/>
        </w:rPr>
        <w:t>передбаченому</w:t>
      </w:r>
      <w:r w:rsidR="00DC668D">
        <w:rPr>
          <w:lang w:val="uk-UA"/>
        </w:rPr>
        <w:t xml:space="preserve"> </w:t>
      </w:r>
      <w:r w:rsidR="00CF38F3">
        <w:rPr>
          <w:lang w:val="uk-UA"/>
        </w:rPr>
        <w:t>Д</w:t>
      </w:r>
      <w:r w:rsidR="00DC668D">
        <w:rPr>
          <w:lang w:val="uk-UA"/>
        </w:rPr>
        <w:t>одатк</w:t>
      </w:r>
      <w:r w:rsidR="00CF38F3">
        <w:rPr>
          <w:lang w:val="uk-UA"/>
        </w:rPr>
        <w:t>ом</w:t>
      </w:r>
      <w:r w:rsidR="00DC668D">
        <w:rPr>
          <w:lang w:val="uk-UA"/>
        </w:rPr>
        <w:t xml:space="preserve"> 4 до </w:t>
      </w:r>
      <w:r w:rsidR="00594A49">
        <w:rPr>
          <w:lang w:val="uk-UA"/>
        </w:rPr>
        <w:t xml:space="preserve">цього </w:t>
      </w:r>
      <w:r w:rsidR="00DC668D">
        <w:rPr>
          <w:lang w:val="uk-UA"/>
        </w:rPr>
        <w:t>Договору</w:t>
      </w:r>
      <w:r>
        <w:rPr>
          <w:lang w:val="uk-UA"/>
        </w:rPr>
        <w:t>.</w:t>
      </w:r>
    </w:p>
    <w:p w14:paraId="49A3F15B" w14:textId="5A84C7E4" w:rsidR="002C78BD" w:rsidRPr="00F848AD" w:rsidRDefault="002C78BD" w:rsidP="00737411">
      <w:pPr>
        <w:pStyle w:val="a3"/>
        <w:ind w:firstLine="567"/>
        <w:jc w:val="both"/>
        <w:rPr>
          <w:lang w:val="uk-UA"/>
        </w:rPr>
      </w:pPr>
      <w:r w:rsidRPr="00F848AD">
        <w:rPr>
          <w:lang w:val="uk-UA"/>
        </w:rPr>
        <w:t xml:space="preserve">3.5. Визначений обсяг розподіленої (спожитої) електричної енергії за підсумками розрахункового місяця передається Адміністратору комерційного обліку у встановленому </w:t>
      </w:r>
      <w:r w:rsidRPr="00F848AD">
        <w:rPr>
          <w:color w:val="0000FF"/>
          <w:lang w:val="uk-UA"/>
        </w:rPr>
        <w:t>Кодексом комерційного обліку</w:t>
      </w:r>
      <w:r w:rsidRPr="00F848AD">
        <w:rPr>
          <w:lang w:val="uk-UA"/>
        </w:rPr>
        <w:t xml:space="preserve"> порядку для включення в місячний баланс електричної енергії ОЕС України і є підставою для його використання у взаємовідносинах між суб'єктами ринку електричної енергії, у тому числі для взаєморозрахунків між Споживачем та його постачальником.</w:t>
      </w:r>
    </w:p>
    <w:p w14:paraId="316F0F25" w14:textId="77777777" w:rsidR="002C78BD" w:rsidRDefault="002C78BD" w:rsidP="002C78BD">
      <w:pPr>
        <w:pStyle w:val="a3"/>
        <w:ind w:firstLine="567"/>
        <w:jc w:val="both"/>
      </w:pPr>
      <w:r w:rsidRPr="00F848AD">
        <w:rPr>
          <w:lang w:val="uk-UA"/>
        </w:rPr>
        <w:t xml:space="preserve">За наявності розбіжностей у частині визначення обсягу розподіленої та спожитої електричної енергії вони підлягають урегулюванню відповідно до </w:t>
      </w:r>
      <w:r w:rsidRPr="00F848AD">
        <w:rPr>
          <w:color w:val="0000FF"/>
          <w:lang w:val="uk-UA"/>
        </w:rPr>
        <w:t>Кодексу комерційного обліку</w:t>
      </w:r>
      <w:r w:rsidRPr="00F848AD">
        <w:rPr>
          <w:lang w:val="uk-UA"/>
        </w:rPr>
        <w:t xml:space="preserve"> або в судовому порядку. </w:t>
      </w:r>
      <w:r>
        <w:t>До вирішення цього питання величина обсягу розподіленої та спожитої електричної енергії встановлюється відповідно до даних Оператора системи розподілу.</w:t>
      </w:r>
    </w:p>
    <w:p w14:paraId="0CA4C52D" w14:textId="5E9E0EEA" w:rsidR="002C78BD" w:rsidRDefault="002C78BD" w:rsidP="002C78BD">
      <w:pPr>
        <w:pStyle w:val="a3"/>
        <w:ind w:firstLine="567"/>
        <w:jc w:val="both"/>
      </w:pPr>
      <w:r>
        <w:t xml:space="preserve">3.6. Постачальник послуг комерційного обліку та </w:t>
      </w:r>
      <w:r w:rsidR="00D01462">
        <w:rPr>
          <w:lang w:val="uk-UA"/>
        </w:rPr>
        <w:t>О</w:t>
      </w:r>
      <w:r w:rsidR="00450D01">
        <w:t>ператор</w:t>
      </w:r>
      <w:r w:rsidR="007200E6">
        <w:t xml:space="preserve"> </w:t>
      </w:r>
      <w:r>
        <w:t>системи розподілу мають право здійснювати контрольні зняття показів лічильника електричної енергії Споживача.</w:t>
      </w:r>
    </w:p>
    <w:p w14:paraId="282D14CF" w14:textId="77777777" w:rsidR="002C78BD" w:rsidRDefault="002C78BD" w:rsidP="002C78BD">
      <w:pPr>
        <w:pStyle w:val="a3"/>
        <w:ind w:firstLine="567"/>
        <w:jc w:val="both"/>
        <w:rPr>
          <w:lang w:val="uk-UA"/>
        </w:rPr>
      </w:pPr>
      <w:r>
        <w:t>Оператор системи розподілу не рідше одного разу на шість місяців здійснює контрольне зняття показів лічильника електричної енергії та формує обсяг розподіленої та спожитої електричної енергії по Споживачу за розрахунковий місяць, в якому було здійснено контрольне зняття показань лічильника електричної енергії, з урахуванням його фактичних показань.</w:t>
      </w:r>
    </w:p>
    <w:p w14:paraId="3B054A43" w14:textId="77777777" w:rsidR="00854CA3" w:rsidRDefault="00854CA3" w:rsidP="002C78BD">
      <w:pPr>
        <w:pStyle w:val="a3"/>
        <w:ind w:firstLine="567"/>
        <w:jc w:val="both"/>
        <w:rPr>
          <w:lang w:val="uk-UA"/>
        </w:rPr>
      </w:pPr>
    </w:p>
    <w:p w14:paraId="54FECDE5" w14:textId="77777777" w:rsidR="00854CA3" w:rsidRPr="00854CA3" w:rsidRDefault="00854CA3" w:rsidP="002C78BD">
      <w:pPr>
        <w:pStyle w:val="a3"/>
        <w:ind w:firstLine="567"/>
        <w:jc w:val="both"/>
        <w:rPr>
          <w:lang w:val="uk-UA"/>
        </w:rPr>
      </w:pPr>
    </w:p>
    <w:p w14:paraId="567F7E0E" w14:textId="77777777" w:rsidR="002C78BD" w:rsidRDefault="002C78BD" w:rsidP="002C78BD">
      <w:pPr>
        <w:pStyle w:val="3"/>
        <w:jc w:val="center"/>
        <w:rPr>
          <w:rFonts w:eastAsia="Times New Roman"/>
        </w:rPr>
      </w:pPr>
      <w:r>
        <w:rPr>
          <w:rFonts w:eastAsia="Times New Roman"/>
        </w:rPr>
        <w:lastRenderedPageBreak/>
        <w:t>4. Взаємовідносини з третьою стороною, об'єктивно присутньою у процесі забезпечення Споживача електричною енергією</w:t>
      </w:r>
    </w:p>
    <w:p w14:paraId="7413C85B" w14:textId="77777777" w:rsidR="002C78BD" w:rsidRDefault="002C78BD" w:rsidP="002C78BD">
      <w:pPr>
        <w:pStyle w:val="a3"/>
        <w:ind w:firstLine="567"/>
        <w:jc w:val="both"/>
      </w:pPr>
      <w:r>
        <w:t>4.1. Споживач, якому продаж електричної енергії здійснюється на роздрібному ринку електричної енергії зобов'язаний мати діючий договір з постачальником електричної енергії.</w:t>
      </w:r>
    </w:p>
    <w:p w14:paraId="35FA5321" w14:textId="77777777" w:rsidR="002C78BD" w:rsidRDefault="002C78BD" w:rsidP="002C78BD">
      <w:pPr>
        <w:pStyle w:val="a3"/>
        <w:ind w:firstLine="567"/>
        <w:jc w:val="both"/>
      </w:pPr>
      <w:r>
        <w:t>4.2. У разі купівлі електричної енергії для власного споживання за двостороннім договором (двосторонніми договорами) та на організованих сегментах ринку, розподіл електричної енергії здійснюється за умови укладення Споживачем договору про врегулювання небалансів та договору про надання послуг з передачі електричної енергії з оператором системи передачі.</w:t>
      </w:r>
    </w:p>
    <w:p w14:paraId="5F53ED6E" w14:textId="70AF19F2" w:rsidR="002C78BD" w:rsidRDefault="002C78BD" w:rsidP="002C78BD">
      <w:pPr>
        <w:pStyle w:val="a3"/>
        <w:ind w:firstLine="567"/>
        <w:jc w:val="both"/>
      </w:pPr>
      <w:r>
        <w:t xml:space="preserve">4.3. Факт врегулювання Споживачем відносин з третіми сторонами, облік змін у цих взаємовідносинах фіксується на особовому рахунку Споживача, у тому числі найменування та вид постачальника (постачальників), порядок розподілу між ними обсягу використаної </w:t>
      </w:r>
      <w:r w:rsidR="00D01462">
        <w:rPr>
          <w:lang w:val="uk-UA"/>
        </w:rPr>
        <w:t>С</w:t>
      </w:r>
      <w:r w:rsidR="00450D01">
        <w:t>поживачем</w:t>
      </w:r>
      <w:r w:rsidR="007200E6">
        <w:t xml:space="preserve"> </w:t>
      </w:r>
      <w:r>
        <w:t>електричної енергії (за наявності декількох постачальників).</w:t>
      </w:r>
    </w:p>
    <w:p w14:paraId="31C88A00" w14:textId="76606208" w:rsidR="002C78BD" w:rsidRDefault="002C78BD" w:rsidP="002C78BD">
      <w:pPr>
        <w:pStyle w:val="a3"/>
        <w:ind w:firstLine="567"/>
        <w:jc w:val="both"/>
      </w:pPr>
      <w:r>
        <w:t xml:space="preserve">4.4. У разі не врегульованих відносин з третьою стороною, об'єктивно присутньою у процесі забезпечення Споживача електричною енергією, Оператор системи </w:t>
      </w:r>
      <w:r w:rsidR="00D01462">
        <w:rPr>
          <w:lang w:val="uk-UA"/>
        </w:rPr>
        <w:t xml:space="preserve">розподілу </w:t>
      </w:r>
      <w:r>
        <w:t>припиняє розподіл (передачу) електричної енергії.</w:t>
      </w:r>
    </w:p>
    <w:p w14:paraId="7562F132" w14:textId="77777777" w:rsidR="002C78BD" w:rsidRDefault="002C78BD" w:rsidP="002C78BD">
      <w:pPr>
        <w:pStyle w:val="3"/>
        <w:jc w:val="center"/>
        <w:rPr>
          <w:rFonts w:eastAsia="Times New Roman"/>
        </w:rPr>
      </w:pPr>
      <w:r>
        <w:rPr>
          <w:rFonts w:eastAsia="Times New Roman"/>
        </w:rPr>
        <w:t>5. Ціна договору, оплата послуг з розподілу (передачі) електричної енергії</w:t>
      </w:r>
    </w:p>
    <w:p w14:paraId="6FCC0B24" w14:textId="6E099766" w:rsidR="002C78BD" w:rsidRDefault="002C78BD" w:rsidP="002C78BD">
      <w:pPr>
        <w:pStyle w:val="a3"/>
        <w:ind w:firstLine="567"/>
        <w:jc w:val="both"/>
      </w:pPr>
      <w:r>
        <w:t>5.1. Ціною цього Договору є вартість послуг з розподілу (передачі) електричної енергії на об'єкт (об'єкти) Споживача зазначені у в Паспорті точки</w:t>
      </w:r>
      <w:r w:rsidR="00BB672E">
        <w:rPr>
          <w:lang w:val="uk-UA"/>
        </w:rPr>
        <w:t>/</w:t>
      </w:r>
      <w:r>
        <w:t xml:space="preserve">точок розподілу за об'єктом </w:t>
      </w:r>
      <w:r w:rsidR="00BB672E">
        <w:rPr>
          <w:lang w:val="uk-UA"/>
        </w:rPr>
        <w:t>С</w:t>
      </w:r>
      <w:r w:rsidR="00450D01">
        <w:t>поживача</w:t>
      </w:r>
      <w:r>
        <w:t>.</w:t>
      </w:r>
    </w:p>
    <w:p w14:paraId="01D44736" w14:textId="01020CCF" w:rsidR="002C78BD" w:rsidRDefault="002C78BD" w:rsidP="002C78BD">
      <w:pPr>
        <w:pStyle w:val="a3"/>
        <w:ind w:firstLine="567"/>
        <w:jc w:val="both"/>
      </w:pPr>
      <w:r>
        <w:t xml:space="preserve">5.2. Оплата послуг з розподілу (передачі) електричної енергії за цим Договором здійснюється на поточний рахунок </w:t>
      </w:r>
      <w:r w:rsidR="00DA4DB7">
        <w:rPr>
          <w:lang w:val="uk-UA"/>
        </w:rPr>
        <w:t>О</w:t>
      </w:r>
      <w:r>
        <w:t>ператора</w:t>
      </w:r>
      <w:r w:rsidR="00DA4DB7">
        <w:rPr>
          <w:lang w:val="uk-UA"/>
        </w:rPr>
        <w:t xml:space="preserve"> системи розподілу</w:t>
      </w:r>
      <w:r>
        <w:t>.</w:t>
      </w:r>
    </w:p>
    <w:p w14:paraId="47BCA215" w14:textId="5122986C" w:rsidR="002C78BD" w:rsidRDefault="002C78BD" w:rsidP="002C78BD">
      <w:pPr>
        <w:pStyle w:val="a3"/>
        <w:ind w:firstLine="567"/>
        <w:jc w:val="both"/>
      </w:pPr>
      <w:r>
        <w:t xml:space="preserve">5.3. Тариф (ціна) на послугу з розподілу (передачі) електричної енергії та терміни оплати послуги зазначаються в додатку 4 </w:t>
      </w:r>
      <w:r w:rsidR="007200E6">
        <w:rPr>
          <w:lang w:val="uk-UA"/>
        </w:rPr>
        <w:t>«</w:t>
      </w:r>
      <w:r>
        <w:t>Порядок розрахунків</w:t>
      </w:r>
      <w:r w:rsidR="007200E6">
        <w:rPr>
          <w:lang w:val="uk-UA"/>
        </w:rPr>
        <w:t>»</w:t>
      </w:r>
      <w:r>
        <w:t>.</w:t>
      </w:r>
    </w:p>
    <w:p w14:paraId="2AA2D3B4" w14:textId="7514430D" w:rsidR="002C78BD" w:rsidRDefault="002C78BD" w:rsidP="002C78BD">
      <w:pPr>
        <w:pStyle w:val="a3"/>
        <w:ind w:firstLine="567"/>
        <w:jc w:val="both"/>
      </w:pPr>
      <w:r>
        <w:t xml:space="preserve">5.4. Споживач оплачує послугу з розподілу (передачі) </w:t>
      </w:r>
      <w:r w:rsidR="00BB672E">
        <w:rPr>
          <w:lang w:val="uk-UA"/>
        </w:rPr>
        <w:t xml:space="preserve">електричної енергії </w:t>
      </w:r>
      <w:r>
        <w:t xml:space="preserve">Оператору системи </w:t>
      </w:r>
      <w:r w:rsidR="00BB672E">
        <w:rPr>
          <w:lang w:val="uk-UA"/>
        </w:rPr>
        <w:t xml:space="preserve">розподілу </w:t>
      </w:r>
      <w:r>
        <w:t>якщо згідно з умовами договору про постачання</w:t>
      </w:r>
      <w:r w:rsidR="00BB672E">
        <w:rPr>
          <w:lang w:val="uk-UA"/>
        </w:rPr>
        <w:t xml:space="preserve"> електричної енергії</w:t>
      </w:r>
      <w:r>
        <w:t xml:space="preserve"> Споживач забезпечує оплату послуги з розподілу (передачі), або купує електричну енергію для власного споживання за двостороннім договором та на організованих сегментах ринку. Постачальник оплачує послугу з розподілу (передачу) Оператору системи </w:t>
      </w:r>
      <w:r w:rsidR="00BB672E">
        <w:rPr>
          <w:lang w:val="uk-UA"/>
        </w:rPr>
        <w:t xml:space="preserve">розподілу </w:t>
      </w:r>
      <w:r>
        <w:t xml:space="preserve">якщо згідно з умовами договору про постачання </w:t>
      </w:r>
      <w:r w:rsidR="00BB672E">
        <w:rPr>
          <w:lang w:val="uk-UA"/>
        </w:rPr>
        <w:t>електричної енергії</w:t>
      </w:r>
      <w:r w:rsidR="00BB672E" w:rsidRPr="00F848AD">
        <w:rPr>
          <w:lang w:val="uk-UA"/>
        </w:rPr>
        <w:t xml:space="preserve"> </w:t>
      </w:r>
      <w:r>
        <w:t>оплату послуги з розподілу (передачі) забезпечує постачальник.</w:t>
      </w:r>
    </w:p>
    <w:p w14:paraId="43A0633A" w14:textId="4412943F" w:rsidR="002C78BD" w:rsidRDefault="002C78BD" w:rsidP="002C78BD">
      <w:pPr>
        <w:pStyle w:val="a3"/>
        <w:ind w:firstLine="567"/>
        <w:jc w:val="both"/>
      </w:pPr>
      <w:r>
        <w:t xml:space="preserve">5.5. Оператор системи </w:t>
      </w:r>
      <w:r w:rsidR="00BB672E">
        <w:rPr>
          <w:lang w:val="uk-UA"/>
        </w:rPr>
        <w:t>розподілу</w:t>
      </w:r>
      <w:r w:rsidR="00BB672E" w:rsidRPr="00F848AD">
        <w:rPr>
          <w:lang w:val="uk-UA"/>
        </w:rPr>
        <w:t xml:space="preserve"> </w:t>
      </w:r>
      <w:r>
        <w:t>в особовому рахунку Споживача зазначає сторону, яка здійснює оплату наданих Споживачу послуг з розподілу (передачі) електричної енергії.</w:t>
      </w:r>
    </w:p>
    <w:p w14:paraId="7B0B82CE" w14:textId="77777777" w:rsidR="002C78BD" w:rsidRDefault="002C78BD" w:rsidP="002C78BD">
      <w:pPr>
        <w:pStyle w:val="3"/>
        <w:jc w:val="center"/>
        <w:rPr>
          <w:rFonts w:eastAsia="Times New Roman"/>
        </w:rPr>
      </w:pPr>
      <w:r>
        <w:rPr>
          <w:rFonts w:eastAsia="Times New Roman"/>
        </w:rPr>
        <w:t>6. Зобов'язання Сторін</w:t>
      </w:r>
    </w:p>
    <w:p w14:paraId="03A617C5" w14:textId="04DB80C1" w:rsidR="002C78BD" w:rsidRDefault="002C78BD" w:rsidP="002C78BD">
      <w:pPr>
        <w:pStyle w:val="a3"/>
        <w:ind w:firstLine="567"/>
        <w:jc w:val="both"/>
      </w:pPr>
      <w:r>
        <w:t xml:space="preserve">6.1. Оператор системи </w:t>
      </w:r>
      <w:r w:rsidR="00BB672E">
        <w:rPr>
          <w:lang w:val="uk-UA"/>
        </w:rPr>
        <w:t xml:space="preserve">розподілу </w:t>
      </w:r>
      <w:r>
        <w:t>зобов'язується:</w:t>
      </w:r>
    </w:p>
    <w:p w14:paraId="15EA88A8" w14:textId="46B21247" w:rsidR="002C78BD" w:rsidRDefault="002C78BD" w:rsidP="002C78BD">
      <w:pPr>
        <w:pStyle w:val="a3"/>
        <w:ind w:firstLine="567"/>
        <w:jc w:val="both"/>
      </w:pPr>
      <w:r>
        <w:t>1) виконувати умови цього Договору</w:t>
      </w:r>
      <w:r w:rsidR="00BB672E">
        <w:rPr>
          <w:lang w:val="uk-UA"/>
        </w:rPr>
        <w:t>;</w:t>
      </w:r>
    </w:p>
    <w:p w14:paraId="61894F53" w14:textId="387406A9" w:rsidR="002C78BD" w:rsidRDefault="002C78BD" w:rsidP="002C78BD">
      <w:pPr>
        <w:pStyle w:val="a3"/>
        <w:ind w:firstLine="567"/>
        <w:jc w:val="both"/>
      </w:pPr>
      <w:r>
        <w:t>2) відкрити особовий рахунок Споживача</w:t>
      </w:r>
      <w:r w:rsidR="00BB672E">
        <w:rPr>
          <w:lang w:val="uk-UA"/>
        </w:rPr>
        <w:t>;</w:t>
      </w:r>
    </w:p>
    <w:p w14:paraId="6BB50921" w14:textId="563050AB" w:rsidR="002C78BD" w:rsidRDefault="002C78BD" w:rsidP="002C78BD">
      <w:pPr>
        <w:pStyle w:val="a3"/>
        <w:ind w:firstLine="567"/>
        <w:jc w:val="both"/>
      </w:pPr>
      <w:r>
        <w:lastRenderedPageBreak/>
        <w:t>3) забезпечувати утримання мереж в належному стані для задоволення потреб Споживача в електричній енергії</w:t>
      </w:r>
      <w:r w:rsidR="00BB672E">
        <w:rPr>
          <w:lang w:val="uk-UA"/>
        </w:rPr>
        <w:t>;</w:t>
      </w:r>
    </w:p>
    <w:p w14:paraId="1B2C18FF" w14:textId="169390B5" w:rsidR="002C78BD" w:rsidRDefault="002C78BD" w:rsidP="002C78BD">
      <w:pPr>
        <w:pStyle w:val="a3"/>
        <w:ind w:firstLine="567"/>
        <w:jc w:val="both"/>
      </w:pPr>
      <w:r>
        <w:t>4) здійснювати розподіл (передачу) електричної енергії Споживачу, із дотриманням показників якості електричної енергії, визначених державними стандартами</w:t>
      </w:r>
      <w:r w:rsidR="00BB672E">
        <w:rPr>
          <w:lang w:val="uk-UA"/>
        </w:rPr>
        <w:t>;</w:t>
      </w:r>
    </w:p>
    <w:p w14:paraId="05C7B898" w14:textId="36232867" w:rsidR="002C78BD" w:rsidRDefault="002C78BD" w:rsidP="002C78BD">
      <w:pPr>
        <w:pStyle w:val="a3"/>
        <w:ind w:firstLine="567"/>
        <w:jc w:val="both"/>
      </w:pPr>
      <w:r>
        <w:t>5) надавати Споживачу інформацію про послуги, пов'язані з розподілом (передачею) електричної енергії, та про терміни обмежень і відключень</w:t>
      </w:r>
      <w:r w:rsidR="00BB672E">
        <w:rPr>
          <w:lang w:val="uk-UA"/>
        </w:rPr>
        <w:t>;</w:t>
      </w:r>
    </w:p>
    <w:p w14:paraId="5A015D68" w14:textId="7DD1B72E" w:rsidR="002C78BD" w:rsidRDefault="002C78BD" w:rsidP="002C78BD">
      <w:pPr>
        <w:pStyle w:val="a3"/>
        <w:ind w:firstLine="567"/>
        <w:jc w:val="both"/>
      </w:pPr>
      <w:r>
        <w:t>6) надавати Споживачу інформацію про зміну тарифу (ціни) на послугу з розподілу (передачі) електричної енергії не пізніше ніж за 20 днів до введення її в дію</w:t>
      </w:r>
      <w:r w:rsidR="00BB672E">
        <w:rPr>
          <w:lang w:val="uk-UA"/>
        </w:rPr>
        <w:t>;</w:t>
      </w:r>
    </w:p>
    <w:p w14:paraId="016955D9" w14:textId="716D4FA7" w:rsidR="002C78BD" w:rsidRDefault="002C78BD" w:rsidP="002C78BD">
      <w:pPr>
        <w:pStyle w:val="a3"/>
        <w:ind w:firstLine="567"/>
        <w:jc w:val="both"/>
      </w:pPr>
      <w:r>
        <w:t>7) ознайомити Споживача з ПРРЕЕ та провести інструктаж щодо безпечної експлуатації вузла вимірювання</w:t>
      </w:r>
      <w:r w:rsidR="001C5B2F">
        <w:rPr>
          <w:lang w:val="uk-UA"/>
        </w:rPr>
        <w:t>;</w:t>
      </w:r>
    </w:p>
    <w:p w14:paraId="410F0AFF" w14:textId="0995A1E6" w:rsidR="002C78BD" w:rsidRDefault="002C78BD" w:rsidP="002C78BD">
      <w:pPr>
        <w:pStyle w:val="a3"/>
        <w:ind w:firstLine="567"/>
        <w:jc w:val="both"/>
      </w:pPr>
      <w:r>
        <w:t>8) проводити не менше як один раз на 6 місяців контрольний огляд засобу комерційного обліку у Споживача відповідно до затверджених графіків</w:t>
      </w:r>
      <w:r w:rsidR="001C5B2F">
        <w:rPr>
          <w:lang w:val="uk-UA"/>
        </w:rPr>
        <w:t>;</w:t>
      </w:r>
    </w:p>
    <w:p w14:paraId="7925B612" w14:textId="4C709B24" w:rsidR="002C78BD" w:rsidRDefault="002C78BD" w:rsidP="002C78BD">
      <w:pPr>
        <w:pStyle w:val="a3"/>
        <w:ind w:firstLine="567"/>
        <w:jc w:val="both"/>
      </w:pPr>
      <w:r>
        <w:t>9) здійснювати технічну перевірку засобу (вузла) обліку (засобу вимірювальної техніки) не рідше одного разу на три роки</w:t>
      </w:r>
      <w:r w:rsidR="001C5B2F">
        <w:rPr>
          <w:lang w:val="uk-UA"/>
        </w:rPr>
        <w:t>;</w:t>
      </w:r>
    </w:p>
    <w:p w14:paraId="36C6C940" w14:textId="16FCA2D3" w:rsidR="002C78BD" w:rsidRDefault="002C78BD" w:rsidP="002C78BD">
      <w:pPr>
        <w:pStyle w:val="a3"/>
        <w:ind w:firstLine="567"/>
        <w:jc w:val="both"/>
      </w:pPr>
      <w:r>
        <w:t>10) розглядати звернення та претензії Споживача щодо надання послуг, пов'язаних з розподілом (передачею) електричної енергії, та приймати з цього приводу рішення у терміни, передбачені законодавством</w:t>
      </w:r>
      <w:r w:rsidR="001C5B2F">
        <w:rPr>
          <w:lang w:val="uk-UA"/>
        </w:rPr>
        <w:t>;</w:t>
      </w:r>
    </w:p>
    <w:p w14:paraId="032367B5" w14:textId="74FF3DF5" w:rsidR="002C78BD" w:rsidRDefault="002C78BD" w:rsidP="002C78BD">
      <w:pPr>
        <w:pStyle w:val="a3"/>
        <w:ind w:firstLine="567"/>
        <w:jc w:val="both"/>
      </w:pPr>
      <w:r>
        <w:t>11) приймати письмові та усні повідомлення (у тому числі засобами зв'язку) Споживача щодо порушення електропостачання або порушення параметрів якості електричної енергії, а також вживати заходів до відновлення електропостачання та приведення показників якості у відповідність з вимогами нормативних документів</w:t>
      </w:r>
      <w:r w:rsidR="001C5B2F">
        <w:rPr>
          <w:lang w:val="uk-UA"/>
        </w:rPr>
        <w:t>;</w:t>
      </w:r>
    </w:p>
    <w:p w14:paraId="004E3ADD" w14:textId="77777777" w:rsidR="002C78BD" w:rsidRDefault="002C78BD" w:rsidP="002C78BD">
      <w:pPr>
        <w:pStyle w:val="a3"/>
        <w:ind w:firstLine="567"/>
        <w:jc w:val="both"/>
      </w:pPr>
      <w:r>
        <w:t>12) виконувати інші обов'язки передбачені ліцензійними умовами та ПРРЕЕ.</w:t>
      </w:r>
    </w:p>
    <w:p w14:paraId="5434D4ED" w14:textId="77777777" w:rsidR="002C78BD" w:rsidRDefault="002C78BD" w:rsidP="002C78BD">
      <w:pPr>
        <w:pStyle w:val="a3"/>
        <w:ind w:firstLine="567"/>
        <w:jc w:val="both"/>
      </w:pPr>
      <w:r>
        <w:t>6.2. Споживач зобов'язується:</w:t>
      </w:r>
    </w:p>
    <w:p w14:paraId="09D9721F" w14:textId="77777777" w:rsidR="002C78BD" w:rsidRDefault="002C78BD" w:rsidP="002C78BD">
      <w:pPr>
        <w:pStyle w:val="a3"/>
        <w:ind w:firstLine="567"/>
        <w:jc w:val="both"/>
      </w:pPr>
      <w:r>
        <w:t>1) виконувати умови цього Договору;</w:t>
      </w:r>
    </w:p>
    <w:p w14:paraId="75FBB34D" w14:textId="77777777" w:rsidR="002C78BD" w:rsidRDefault="002C78BD" w:rsidP="002C78BD">
      <w:pPr>
        <w:pStyle w:val="a3"/>
        <w:ind w:firstLine="567"/>
        <w:jc w:val="both"/>
      </w:pPr>
      <w:r>
        <w:t>2) забезпечувати належний технічний стан та безпечну експлуатацію своїх внутрішніх електромереж, електроустановок та електроприладів;</w:t>
      </w:r>
    </w:p>
    <w:p w14:paraId="541A78F9" w14:textId="1CC6EA37" w:rsidR="002C78BD" w:rsidRDefault="002C78BD" w:rsidP="002C78BD">
      <w:pPr>
        <w:pStyle w:val="a3"/>
        <w:ind w:firstLine="567"/>
        <w:jc w:val="both"/>
      </w:pPr>
      <w:r>
        <w:t xml:space="preserve">3) невідкладно повідомляти Оператора системи </w:t>
      </w:r>
      <w:r w:rsidR="001C5B2F">
        <w:rPr>
          <w:lang w:val="uk-UA"/>
        </w:rPr>
        <w:t xml:space="preserve">розподілу </w:t>
      </w:r>
      <w:r>
        <w:t>про недоліки в роботі вузла вимірювання;</w:t>
      </w:r>
    </w:p>
    <w:p w14:paraId="169FC6CB" w14:textId="3F8038A5" w:rsidR="002C78BD" w:rsidRDefault="002C78BD" w:rsidP="002C78BD">
      <w:pPr>
        <w:pStyle w:val="a3"/>
        <w:ind w:firstLine="567"/>
        <w:jc w:val="both"/>
      </w:pPr>
      <w:r>
        <w:t xml:space="preserve">4) узгоджувати з Оператором системи </w:t>
      </w:r>
      <w:r w:rsidR="001C5B2F">
        <w:rPr>
          <w:lang w:val="uk-UA"/>
        </w:rPr>
        <w:t>розподілу</w:t>
      </w:r>
      <w:r w:rsidR="001C5B2F" w:rsidRPr="00F848AD">
        <w:rPr>
          <w:lang w:val="uk-UA"/>
        </w:rPr>
        <w:t xml:space="preserve"> </w:t>
      </w:r>
      <w:r>
        <w:t>нові підключення та переобладнання внутрішньої електропроводки, здійснювані з метою збільшення споживання електричної потужності;</w:t>
      </w:r>
    </w:p>
    <w:p w14:paraId="0A9A2786" w14:textId="06AB730E" w:rsidR="002C78BD" w:rsidRDefault="002C78BD" w:rsidP="002C78BD">
      <w:pPr>
        <w:pStyle w:val="a3"/>
        <w:ind w:firstLine="567"/>
        <w:jc w:val="both"/>
      </w:pPr>
      <w:r>
        <w:t>5) забезпечувати доступ представникам Оператора системи</w:t>
      </w:r>
      <w:r w:rsidR="001C5B2F">
        <w:rPr>
          <w:lang w:val="uk-UA"/>
        </w:rPr>
        <w:t xml:space="preserve"> розподілу</w:t>
      </w:r>
      <w:r>
        <w:t>, які пред'явили свої службові посвідчення, до свого об'єкта для обстеження вузла вимірювання, електроустановок та електропроводки;</w:t>
      </w:r>
    </w:p>
    <w:p w14:paraId="56EB07FC" w14:textId="5B940492" w:rsidR="002C78BD" w:rsidRDefault="002C78BD" w:rsidP="002C78BD">
      <w:pPr>
        <w:pStyle w:val="a3"/>
        <w:ind w:firstLine="567"/>
        <w:jc w:val="both"/>
      </w:pPr>
      <w:r>
        <w:t>6) не перешкоджати обрізанню гілок дерев, які ростуть на території, що належить Споживачу, для забезпечення відстані від проводів повітряної лінії електромережі Оператора системи</w:t>
      </w:r>
      <w:r w:rsidR="001C5B2F">
        <w:rPr>
          <w:lang w:val="uk-UA"/>
        </w:rPr>
        <w:t xml:space="preserve"> розподілу</w:t>
      </w:r>
      <w:r>
        <w:t xml:space="preserve">. Обрізання гілок дерев, які ростуть на території Споживача, для </w:t>
      </w:r>
      <w:r>
        <w:lastRenderedPageBreak/>
        <w:t xml:space="preserve">забезпечення відстані від проводів повітряної лінії електромережі Споживача, здійснює Споживач відповідно до пункту 5 Правил охорони електричних мереж, затверджених </w:t>
      </w:r>
      <w:r>
        <w:rPr>
          <w:color w:val="0000FF"/>
        </w:rPr>
        <w:t xml:space="preserve">постановою Кабінету Міністрів України від 04 березня 1997 року </w:t>
      </w:r>
      <w:r w:rsidR="007200E6">
        <w:rPr>
          <w:color w:val="0000FF"/>
          <w:lang w:val="uk-UA"/>
        </w:rPr>
        <w:t>№</w:t>
      </w:r>
      <w:r w:rsidR="001C5B2F">
        <w:rPr>
          <w:color w:val="0000FF"/>
          <w:lang w:val="uk-UA"/>
        </w:rPr>
        <w:t xml:space="preserve"> </w:t>
      </w:r>
      <w:r>
        <w:rPr>
          <w:color w:val="0000FF"/>
        </w:rPr>
        <w:t>209</w:t>
      </w:r>
      <w:r>
        <w:t>;</w:t>
      </w:r>
    </w:p>
    <w:p w14:paraId="119E3341" w14:textId="5880492D" w:rsidR="002C78BD" w:rsidRDefault="002C78BD" w:rsidP="002C78BD">
      <w:pPr>
        <w:pStyle w:val="a3"/>
        <w:ind w:firstLine="567"/>
        <w:jc w:val="both"/>
      </w:pPr>
      <w:r>
        <w:t>7) у разі зміни власника об'єкта (звільнення Споживачем займаного приміщення, реорганізації, ліквідації (у тому числі шляхом банкрутства), відчуження в будь-який спосіб займаного приміщення) не пізніше ніж за 20 робочих днів до припинення користування електричною енергією на об'єкті письмово повідомити Оператора системи</w:t>
      </w:r>
      <w:r w:rsidR="001C5B2F" w:rsidRPr="00F848AD">
        <w:rPr>
          <w:lang w:val="uk-UA"/>
        </w:rPr>
        <w:t xml:space="preserve"> </w:t>
      </w:r>
      <w:r w:rsidR="001C5B2F">
        <w:rPr>
          <w:lang w:val="uk-UA"/>
        </w:rPr>
        <w:t>розподілу</w:t>
      </w:r>
      <w:r>
        <w:t xml:space="preserve"> про розірвання цього </w:t>
      </w:r>
      <w:r w:rsidR="007200E6">
        <w:rPr>
          <w:lang w:val="uk-UA"/>
        </w:rPr>
        <w:t>Д</w:t>
      </w:r>
      <w:r w:rsidR="007200E6">
        <w:t xml:space="preserve">оговору </w:t>
      </w:r>
      <w:r>
        <w:t>та не пізніше дня звільнення об'єкту здійснити всі оплати передбачені умовами цього Договору;</w:t>
      </w:r>
    </w:p>
    <w:p w14:paraId="7D20FCE2" w14:textId="28126589" w:rsidR="002C78BD" w:rsidRDefault="002C78BD" w:rsidP="002C78BD">
      <w:pPr>
        <w:pStyle w:val="a3"/>
        <w:ind w:firstLine="567"/>
        <w:jc w:val="both"/>
      </w:pPr>
      <w:r>
        <w:t xml:space="preserve">8) у разі здійснення оплати за послугу з розподілу (передачу) безпосередньо Оператору системи </w:t>
      </w:r>
      <w:r w:rsidR="001C5B2F">
        <w:rPr>
          <w:lang w:val="uk-UA"/>
        </w:rPr>
        <w:t xml:space="preserve">розподілу </w:t>
      </w:r>
      <w:r>
        <w:t xml:space="preserve">здійснювати таку оплату у терміни передбачені Додатком </w:t>
      </w:r>
      <w:r w:rsidR="001C5B2F">
        <w:rPr>
          <w:lang w:val="uk-UA"/>
        </w:rPr>
        <w:t>4</w:t>
      </w:r>
      <w:r w:rsidR="001C5B2F" w:rsidRPr="00F848AD">
        <w:rPr>
          <w:lang w:val="uk-UA"/>
        </w:rPr>
        <w:t xml:space="preserve"> </w:t>
      </w:r>
      <w:r>
        <w:t>до цього Договору;</w:t>
      </w:r>
    </w:p>
    <w:p w14:paraId="759253BF" w14:textId="4C843204" w:rsidR="002C78BD" w:rsidRDefault="002C78BD" w:rsidP="002C78BD">
      <w:pPr>
        <w:pStyle w:val="a3"/>
        <w:ind w:firstLine="567"/>
        <w:jc w:val="both"/>
      </w:pPr>
      <w:r>
        <w:t xml:space="preserve">9) у разі, якщо </w:t>
      </w:r>
      <w:r w:rsidR="007200E6">
        <w:rPr>
          <w:lang w:val="uk-UA"/>
        </w:rPr>
        <w:t>С</w:t>
      </w:r>
      <w:r w:rsidR="007200E6">
        <w:t xml:space="preserve">поживач </w:t>
      </w:r>
      <w:r>
        <w:t>є власником засобу вимірювання, виконувати обґрунтовані вимоги Оператора системи щодо приведення засобу вимірювання в технічний стан відповідно до вимог нормативних документів.</w:t>
      </w:r>
    </w:p>
    <w:p w14:paraId="09A3CB17" w14:textId="77777777" w:rsidR="002C78BD" w:rsidRDefault="002C78BD" w:rsidP="002C78BD">
      <w:pPr>
        <w:pStyle w:val="3"/>
        <w:jc w:val="center"/>
        <w:rPr>
          <w:rFonts w:eastAsia="Times New Roman"/>
        </w:rPr>
      </w:pPr>
      <w:r>
        <w:rPr>
          <w:rFonts w:eastAsia="Times New Roman"/>
        </w:rPr>
        <w:t>7. Права сторін</w:t>
      </w:r>
    </w:p>
    <w:p w14:paraId="6BB2D8D7" w14:textId="1A4315B4" w:rsidR="002C78BD" w:rsidRDefault="002C78BD" w:rsidP="002C78BD">
      <w:pPr>
        <w:pStyle w:val="a3"/>
        <w:ind w:firstLine="567"/>
        <w:jc w:val="both"/>
      </w:pPr>
      <w:r>
        <w:t xml:space="preserve">7.1. Оператор системи </w:t>
      </w:r>
      <w:r w:rsidR="001C5B2F">
        <w:rPr>
          <w:lang w:val="uk-UA"/>
        </w:rPr>
        <w:t>розподілу</w:t>
      </w:r>
      <w:r w:rsidR="001C5B2F" w:rsidRPr="00F848AD">
        <w:rPr>
          <w:lang w:val="uk-UA"/>
        </w:rPr>
        <w:t xml:space="preserve"> </w:t>
      </w:r>
      <w:r>
        <w:t>має право:</w:t>
      </w:r>
    </w:p>
    <w:p w14:paraId="4735A5BE" w14:textId="2CD801C3" w:rsidR="002C78BD" w:rsidRDefault="002C78BD" w:rsidP="002C78BD">
      <w:pPr>
        <w:pStyle w:val="a3"/>
        <w:ind w:firstLine="567"/>
        <w:jc w:val="both"/>
      </w:pPr>
      <w:r>
        <w:t xml:space="preserve">1) на отримання від Споживача своєчасної оплати за надання послуги з розподілу (передачі) електричної енергії у разі якщо умовами глави 5 цього Договору передбачено, що оплату за послугу з розподілу (передачі) Споживач здійснює безпосередньо Оператору системи </w:t>
      </w:r>
      <w:r w:rsidR="001C5B2F">
        <w:rPr>
          <w:lang w:val="uk-UA"/>
        </w:rPr>
        <w:t xml:space="preserve">розподілу </w:t>
      </w:r>
      <w:r>
        <w:t xml:space="preserve">та на отримання своєчасної оплати за надання послуги з розподілу (передачі) електричної енергії від </w:t>
      </w:r>
      <w:r w:rsidR="00DA4DB7">
        <w:rPr>
          <w:lang w:val="uk-UA"/>
        </w:rPr>
        <w:t>п</w:t>
      </w:r>
      <w:r>
        <w:t xml:space="preserve">остачальника у разі, якщо умовами глави 5 цього Договору передбачено, що оплату за послугу з розподілу (передачі) Оператору системи </w:t>
      </w:r>
      <w:r w:rsidR="001C5B2F">
        <w:rPr>
          <w:lang w:val="uk-UA"/>
        </w:rPr>
        <w:t xml:space="preserve">розподілу </w:t>
      </w:r>
      <w:r>
        <w:t xml:space="preserve">здійснює </w:t>
      </w:r>
      <w:r w:rsidR="00DA4DB7">
        <w:rPr>
          <w:lang w:val="uk-UA"/>
        </w:rPr>
        <w:t>п</w:t>
      </w:r>
      <w:r>
        <w:t>остачальник;</w:t>
      </w:r>
    </w:p>
    <w:p w14:paraId="70244AC1" w14:textId="5BF3022D" w:rsidR="002C78BD" w:rsidRDefault="002C78BD" w:rsidP="002C78BD">
      <w:pPr>
        <w:pStyle w:val="a3"/>
        <w:ind w:firstLine="567"/>
        <w:jc w:val="both"/>
      </w:pPr>
      <w:r>
        <w:t>2) на безперешкодний доступ (за пред'явленням службового посвідчення) до електричних установок Споживача для проведення технічної перевірки</w:t>
      </w:r>
      <w:r w:rsidR="00D628AF">
        <w:rPr>
          <w:lang w:val="uk-UA"/>
        </w:rPr>
        <w:t xml:space="preserve"> засобів вимірювання,</w:t>
      </w:r>
      <w:r>
        <w:t xml:space="preserve"> контрольного огляду</w:t>
      </w:r>
      <w:r w:rsidR="002C5247">
        <w:rPr>
          <w:lang w:val="uk-UA"/>
        </w:rPr>
        <w:t xml:space="preserve"> </w:t>
      </w:r>
      <w:r w:rsidR="00D628AF">
        <w:rPr>
          <w:lang w:val="uk-UA"/>
        </w:rPr>
        <w:t>електричних мереж від межі балансової належності до точки вимірювання та/або точки обліку</w:t>
      </w:r>
      <w:r>
        <w:t>, контролю за рівнем споживання електричної енергії</w:t>
      </w:r>
      <w:r w:rsidR="00D628AF">
        <w:rPr>
          <w:lang w:val="uk-UA"/>
        </w:rPr>
        <w:t xml:space="preserve"> та потужності</w:t>
      </w:r>
      <w:r>
        <w:t xml:space="preserve">, а також для виконання відключення та обмеження споживання відповідно до встановленого ПРРЕЕ порядку та умов </w:t>
      </w:r>
      <w:r w:rsidR="007200E6">
        <w:rPr>
          <w:lang w:val="uk-UA"/>
        </w:rPr>
        <w:t>Д</w:t>
      </w:r>
      <w:r w:rsidR="007200E6">
        <w:t>оговору</w:t>
      </w:r>
      <w:r>
        <w:t>;</w:t>
      </w:r>
    </w:p>
    <w:p w14:paraId="3B54BB0F" w14:textId="0EEC6CBF" w:rsidR="002C78BD" w:rsidRDefault="002C78BD" w:rsidP="002C78BD">
      <w:pPr>
        <w:pStyle w:val="a3"/>
        <w:ind w:firstLine="567"/>
        <w:jc w:val="both"/>
      </w:pPr>
      <w:r>
        <w:t xml:space="preserve">3) встановлювати технічні засоби, які обмежують постачання електричної енергії Споживачу у межах, передбачених </w:t>
      </w:r>
      <w:r w:rsidR="007200E6">
        <w:rPr>
          <w:lang w:val="uk-UA"/>
        </w:rPr>
        <w:t>Д</w:t>
      </w:r>
      <w:r w:rsidR="007200E6">
        <w:t>оговором</w:t>
      </w:r>
      <w:r>
        <w:t>;</w:t>
      </w:r>
    </w:p>
    <w:p w14:paraId="3C990C7C" w14:textId="77777777" w:rsidR="002C78BD" w:rsidRDefault="002C78BD" w:rsidP="002C78BD">
      <w:pPr>
        <w:pStyle w:val="a3"/>
        <w:ind w:firstLine="567"/>
        <w:jc w:val="both"/>
      </w:pPr>
      <w:r>
        <w:t>4) обмежувати або припиняти постачання електричної енергії Споживачу у випадках та в порядку, передбачених ПРРЕЕ;</w:t>
      </w:r>
    </w:p>
    <w:p w14:paraId="5680C950" w14:textId="77777777" w:rsidR="002C78BD" w:rsidRDefault="002C78BD" w:rsidP="002C78BD">
      <w:pPr>
        <w:pStyle w:val="a3"/>
        <w:ind w:firstLine="567"/>
        <w:jc w:val="both"/>
      </w:pPr>
      <w:r>
        <w:t>5) вимагати від Споживача відшкодування збитків, завданих порушеннями, допущеними Споживачем під час користування електричною енергією;</w:t>
      </w:r>
    </w:p>
    <w:p w14:paraId="25B7DADB" w14:textId="31D2972B" w:rsidR="002C78BD" w:rsidRDefault="002C78BD" w:rsidP="002C78BD">
      <w:pPr>
        <w:pStyle w:val="a3"/>
        <w:ind w:firstLine="567"/>
        <w:jc w:val="both"/>
      </w:pPr>
      <w:r>
        <w:t>6)</w:t>
      </w:r>
      <w:r w:rsidR="00D628AF">
        <w:rPr>
          <w:lang w:val="uk-UA"/>
        </w:rPr>
        <w:t xml:space="preserve"> </w:t>
      </w:r>
      <w:r>
        <w:t>контролювати додержання Споживачем вимог ПРРЕЕ;</w:t>
      </w:r>
    </w:p>
    <w:p w14:paraId="1953C067" w14:textId="75C87093" w:rsidR="002C78BD" w:rsidRDefault="002C78BD" w:rsidP="002C78BD">
      <w:pPr>
        <w:pStyle w:val="a3"/>
        <w:ind w:firstLine="567"/>
        <w:jc w:val="both"/>
      </w:pPr>
      <w:r>
        <w:t xml:space="preserve">7) складати акти про невідповідність дій (бездіяльності) Споживача умовам </w:t>
      </w:r>
      <w:r w:rsidR="007200E6">
        <w:rPr>
          <w:lang w:val="uk-UA"/>
        </w:rPr>
        <w:t>Д</w:t>
      </w:r>
      <w:r w:rsidR="007200E6">
        <w:t xml:space="preserve">оговору </w:t>
      </w:r>
      <w:r>
        <w:t>та порушення вимог законодавства України в електроенергетиці;</w:t>
      </w:r>
    </w:p>
    <w:p w14:paraId="3D08F5C7" w14:textId="2593B655" w:rsidR="002C78BD" w:rsidRDefault="002C78BD" w:rsidP="002C78BD">
      <w:pPr>
        <w:pStyle w:val="a3"/>
        <w:ind w:firstLine="567"/>
        <w:jc w:val="both"/>
      </w:pPr>
      <w:r>
        <w:lastRenderedPageBreak/>
        <w:t xml:space="preserve">8) надавати </w:t>
      </w:r>
      <w:r w:rsidR="001C5B2F">
        <w:rPr>
          <w:lang w:val="uk-UA"/>
        </w:rPr>
        <w:t>С</w:t>
      </w:r>
      <w:r w:rsidR="00450D01">
        <w:t>поживачу</w:t>
      </w:r>
      <w:r>
        <w:t>, який є власником засобу вимірювання, обґрунтовані вимоги щодо приведення розрахункового обліку в технічний стан відповідно до вимог нормативних документів</w:t>
      </w:r>
      <w:r w:rsidR="001C5B2F">
        <w:rPr>
          <w:lang w:val="uk-UA"/>
        </w:rPr>
        <w:t>;</w:t>
      </w:r>
    </w:p>
    <w:p w14:paraId="1BC99C47" w14:textId="77777777" w:rsidR="002C78BD" w:rsidRDefault="002C78BD" w:rsidP="002C78BD">
      <w:pPr>
        <w:pStyle w:val="a3"/>
        <w:ind w:firstLine="567"/>
        <w:jc w:val="both"/>
      </w:pPr>
      <w:r>
        <w:t>7.2. Споживач має право:</w:t>
      </w:r>
    </w:p>
    <w:p w14:paraId="207D0020" w14:textId="77777777" w:rsidR="002C78BD" w:rsidRDefault="002C78BD" w:rsidP="002C78BD">
      <w:pPr>
        <w:pStyle w:val="a3"/>
        <w:ind w:firstLine="567"/>
        <w:jc w:val="both"/>
      </w:pPr>
      <w:r>
        <w:t>1) отримувати якісні послуги з розподілу електричної енергії;</w:t>
      </w:r>
    </w:p>
    <w:p w14:paraId="767A852B" w14:textId="59FE0983" w:rsidR="002C78BD" w:rsidRDefault="002C78BD" w:rsidP="002C78BD">
      <w:pPr>
        <w:pStyle w:val="a3"/>
        <w:ind w:firstLine="567"/>
        <w:jc w:val="both"/>
      </w:pPr>
      <w:r>
        <w:t xml:space="preserve">2) отримувати електричну енергію належної якості згідно з умовами </w:t>
      </w:r>
      <w:r w:rsidR="007200E6">
        <w:rPr>
          <w:lang w:val="uk-UA"/>
        </w:rPr>
        <w:t>Д</w:t>
      </w:r>
      <w:r w:rsidR="007200E6">
        <w:t xml:space="preserve">оговору </w:t>
      </w:r>
      <w:r>
        <w:t>та стандартами якості електричної енергії;</w:t>
      </w:r>
    </w:p>
    <w:p w14:paraId="5553AFA4" w14:textId="01BFD603" w:rsidR="002C78BD" w:rsidRDefault="002C78BD" w:rsidP="002C78BD">
      <w:pPr>
        <w:pStyle w:val="a3"/>
        <w:ind w:firstLine="567"/>
        <w:jc w:val="both"/>
      </w:pPr>
      <w:r>
        <w:t xml:space="preserve">3) на компенсацію, що застосовується у разі отримання електричної енергії показники якості якої не відповідають умовам </w:t>
      </w:r>
      <w:r w:rsidR="007200E6">
        <w:rPr>
          <w:lang w:val="uk-UA"/>
        </w:rPr>
        <w:t>Д</w:t>
      </w:r>
      <w:r w:rsidR="007200E6">
        <w:t xml:space="preserve">оговору </w:t>
      </w:r>
      <w:r>
        <w:t>та стандартам якості електричної енергії;</w:t>
      </w:r>
    </w:p>
    <w:p w14:paraId="06860B83" w14:textId="3781E863" w:rsidR="002C78BD" w:rsidRPr="00A65F22" w:rsidRDefault="002C78BD" w:rsidP="002C78BD">
      <w:pPr>
        <w:pStyle w:val="a3"/>
        <w:ind w:firstLine="567"/>
        <w:jc w:val="both"/>
        <w:rPr>
          <w:lang w:val="uk-UA"/>
        </w:rPr>
      </w:pPr>
      <w:r>
        <w:t>4) на компенсацію, що застосовується у разі недотримання показників якості послуг електропостачання</w:t>
      </w:r>
      <w:r w:rsidR="007200E6">
        <w:rPr>
          <w:lang w:val="uk-UA"/>
        </w:rPr>
        <w:t>;</w:t>
      </w:r>
    </w:p>
    <w:p w14:paraId="5F744767" w14:textId="0DBCF9C2" w:rsidR="002C78BD" w:rsidRPr="00A65F22" w:rsidRDefault="002C78BD" w:rsidP="002C78BD">
      <w:pPr>
        <w:pStyle w:val="a3"/>
        <w:ind w:firstLine="567"/>
        <w:jc w:val="both"/>
        <w:rPr>
          <w:lang w:val="uk-UA"/>
        </w:rPr>
      </w:pPr>
      <w:r>
        <w:t>5) на отримання інформації щодо якості електричної енергії, тарифів (цін), порядку оплати, умов та режимів її споживання</w:t>
      </w:r>
      <w:r w:rsidR="007200E6">
        <w:rPr>
          <w:lang w:val="uk-UA"/>
        </w:rPr>
        <w:t>;</w:t>
      </w:r>
    </w:p>
    <w:p w14:paraId="0AE417B5" w14:textId="35356906" w:rsidR="002C78BD" w:rsidRDefault="002C78BD" w:rsidP="002C78BD">
      <w:pPr>
        <w:pStyle w:val="a3"/>
        <w:ind w:firstLine="567"/>
        <w:jc w:val="both"/>
      </w:pPr>
      <w:r>
        <w:t xml:space="preserve">6) подавати Оператору системи </w:t>
      </w:r>
      <w:r w:rsidR="001C5B2F">
        <w:rPr>
          <w:lang w:val="uk-UA"/>
        </w:rPr>
        <w:t xml:space="preserve">розподілу </w:t>
      </w:r>
      <w:r>
        <w:t xml:space="preserve">звернення, скарги та претензії, зокрема щодо якості електропостачання та якості електричної енергії, та отримувати в установленому законодавством порядку вмотивовані відповіді або повідомлення про заходи щодо усунення Оператором системи </w:t>
      </w:r>
      <w:r w:rsidR="001C5B2F">
        <w:rPr>
          <w:lang w:val="uk-UA"/>
        </w:rPr>
        <w:t xml:space="preserve">розподілу </w:t>
      </w:r>
      <w:r>
        <w:t>причин скарги.</w:t>
      </w:r>
    </w:p>
    <w:p w14:paraId="7DC235A9" w14:textId="77777777" w:rsidR="002C78BD" w:rsidRDefault="002C78BD" w:rsidP="002C78BD">
      <w:pPr>
        <w:pStyle w:val="3"/>
        <w:jc w:val="center"/>
        <w:rPr>
          <w:rFonts w:eastAsia="Times New Roman"/>
        </w:rPr>
      </w:pPr>
      <w:r>
        <w:rPr>
          <w:rFonts w:eastAsia="Times New Roman"/>
        </w:rPr>
        <w:t>8. Відповідальність сторін</w:t>
      </w:r>
    </w:p>
    <w:p w14:paraId="1E919A4B" w14:textId="17EA0D9D" w:rsidR="002C78BD" w:rsidRDefault="002C78BD" w:rsidP="002C78BD">
      <w:pPr>
        <w:pStyle w:val="a3"/>
        <w:ind w:firstLine="567"/>
        <w:jc w:val="both"/>
      </w:pPr>
      <w:r>
        <w:t xml:space="preserve">8.1. Оператор системи </w:t>
      </w:r>
      <w:r w:rsidR="001C5B2F">
        <w:rPr>
          <w:lang w:val="uk-UA"/>
        </w:rPr>
        <w:t>розподілу</w:t>
      </w:r>
      <w:r w:rsidR="001C5B2F" w:rsidRPr="00F848AD">
        <w:rPr>
          <w:lang w:val="uk-UA"/>
        </w:rPr>
        <w:t xml:space="preserve"> </w:t>
      </w:r>
      <w:r>
        <w:t>несе відповідальність за розподіл електричної енергії Споживачу:</w:t>
      </w:r>
    </w:p>
    <w:p w14:paraId="52D8F980" w14:textId="77777777" w:rsidR="002C78BD" w:rsidRDefault="002C78BD" w:rsidP="002C78BD">
      <w:pPr>
        <w:pStyle w:val="a3"/>
        <w:ind w:firstLine="567"/>
        <w:jc w:val="both"/>
      </w:pPr>
      <w:r>
        <w:t>1) в обсягах та із забезпеченням договірної величини потужності, визначеними згідно з вимогами цього Договору;</w:t>
      </w:r>
    </w:p>
    <w:p w14:paraId="68E87D90" w14:textId="77777777" w:rsidR="002C78BD" w:rsidRDefault="002C78BD" w:rsidP="002C78BD">
      <w:pPr>
        <w:pStyle w:val="a3"/>
        <w:ind w:firstLine="567"/>
        <w:jc w:val="both"/>
      </w:pPr>
      <w:r>
        <w:t>2) із дотриманням вимог щодо фактичної категорії надійності електрозабезпечення об'єкта (об'єктів) Споживача;</w:t>
      </w:r>
    </w:p>
    <w:p w14:paraId="3A25E3E4" w14:textId="77777777" w:rsidR="002C78BD" w:rsidRDefault="002C78BD" w:rsidP="002C78BD">
      <w:pPr>
        <w:pStyle w:val="a3"/>
        <w:ind w:firstLine="567"/>
        <w:jc w:val="both"/>
      </w:pPr>
      <w:r>
        <w:t>3) із дотриманням показників якості електричної енергії на межі балансової належності електромереж об'єкта (об'єктів) Споживача.</w:t>
      </w:r>
    </w:p>
    <w:p w14:paraId="5AA46EDA" w14:textId="5D140D5D" w:rsidR="002C78BD" w:rsidRDefault="002C78BD" w:rsidP="002C78BD">
      <w:pPr>
        <w:pStyle w:val="a3"/>
        <w:ind w:firstLine="567"/>
        <w:jc w:val="both"/>
      </w:pPr>
      <w:r>
        <w:t xml:space="preserve">8.2. Оператор системи </w:t>
      </w:r>
      <w:r w:rsidR="000C10FB">
        <w:rPr>
          <w:lang w:val="uk-UA"/>
        </w:rPr>
        <w:t>розподілу</w:t>
      </w:r>
      <w:r w:rsidR="000C10FB" w:rsidRPr="00F848AD">
        <w:rPr>
          <w:lang w:val="uk-UA"/>
        </w:rPr>
        <w:t xml:space="preserve"> </w:t>
      </w:r>
      <w:r>
        <w:t>несе відповідальність за збитки заподіяні Споживачу у разі розподілу електричної енергії, параметри якості якої перебувають поза межами показників, визначених державними стандартами, або у разі припинення чи обмеження електропостачання із порушенням ПРРЕЕ в розмірі і порядку, визначених відповідно до законодавства.</w:t>
      </w:r>
    </w:p>
    <w:p w14:paraId="713D96E8" w14:textId="5D222E79" w:rsidR="002C78BD" w:rsidRDefault="002C78BD" w:rsidP="002C78BD">
      <w:pPr>
        <w:pStyle w:val="a3"/>
        <w:ind w:firstLine="567"/>
        <w:jc w:val="both"/>
      </w:pPr>
      <w:r>
        <w:t xml:space="preserve">8.3. Оператор системи </w:t>
      </w:r>
      <w:r w:rsidR="000C10FB">
        <w:rPr>
          <w:lang w:val="uk-UA"/>
        </w:rPr>
        <w:t>розподілу</w:t>
      </w:r>
      <w:r w:rsidR="000C10FB" w:rsidRPr="00F848AD">
        <w:rPr>
          <w:lang w:val="uk-UA"/>
        </w:rPr>
        <w:t xml:space="preserve"> </w:t>
      </w:r>
      <w:r>
        <w:t>не несе відповідальності за майнову шкоду, заподіяну Споживачу або третім особам внаслідок припинення або обмеження електропостачання, здійсненого у встановленому ПРРЕЕ порядку.</w:t>
      </w:r>
    </w:p>
    <w:p w14:paraId="62D329D5" w14:textId="4A55DE84" w:rsidR="002C78BD" w:rsidRDefault="002C78BD" w:rsidP="002C78BD">
      <w:pPr>
        <w:pStyle w:val="a3"/>
        <w:ind w:firstLine="567"/>
        <w:jc w:val="both"/>
      </w:pPr>
      <w:r>
        <w:t xml:space="preserve">8.4. Оператор системи </w:t>
      </w:r>
      <w:r w:rsidR="000C10FB">
        <w:rPr>
          <w:lang w:val="uk-UA"/>
        </w:rPr>
        <w:t>розподілу</w:t>
      </w:r>
      <w:r w:rsidR="000C10FB" w:rsidRPr="00F848AD">
        <w:rPr>
          <w:lang w:val="uk-UA"/>
        </w:rPr>
        <w:t xml:space="preserve"> </w:t>
      </w:r>
      <w:r>
        <w:t xml:space="preserve">не несе відповідальності за тимчасове припинення постачання електричної енергії, відпуск електричної енергії, параметри якості якої не відповідають показникам, зазначеним у договорі, або за шкоду, заподіяну Споживачу, якщо </w:t>
      </w:r>
      <w:r>
        <w:lastRenderedPageBreak/>
        <w:t>доведе, що вони виникли не з його вини, а з вини Споживача або внаслідок дії обставин непереборної сили.</w:t>
      </w:r>
    </w:p>
    <w:p w14:paraId="59F8AB6A" w14:textId="5A9C5D2C" w:rsidR="002C78BD" w:rsidRPr="008A75CA" w:rsidRDefault="002C78BD" w:rsidP="002C78BD">
      <w:pPr>
        <w:pStyle w:val="a3"/>
        <w:ind w:firstLine="567"/>
        <w:jc w:val="both"/>
        <w:rPr>
          <w:lang w:val="uk-UA"/>
        </w:rPr>
      </w:pPr>
      <w:r>
        <w:t xml:space="preserve">8.5. За внесення платежів, передбачених цим Договором, з порушенням термінів, визначених </w:t>
      </w:r>
      <w:r w:rsidR="00DA4DB7">
        <w:rPr>
          <w:lang w:val="uk-UA"/>
        </w:rPr>
        <w:t>Д</w:t>
      </w:r>
      <w:r>
        <w:t xml:space="preserve">одатком 4 до цього Договору, у </w:t>
      </w:r>
      <w:r w:rsidR="00450D01">
        <w:t>раз</w:t>
      </w:r>
      <w:r w:rsidR="000C10FB">
        <w:rPr>
          <w:lang w:val="uk-UA"/>
        </w:rPr>
        <w:t>і</w:t>
      </w:r>
      <w:r w:rsidR="007200E6">
        <w:t xml:space="preserve"> </w:t>
      </w:r>
      <w:r>
        <w:t xml:space="preserve">якщо главою 5 цього Договору передбачено, що оплату за послугу з розподілу здійснює </w:t>
      </w:r>
      <w:r w:rsidR="007200E6">
        <w:rPr>
          <w:lang w:val="uk-UA"/>
        </w:rPr>
        <w:t>С</w:t>
      </w:r>
      <w:r w:rsidR="007200E6">
        <w:t xml:space="preserve">поживач </w:t>
      </w:r>
      <w:r>
        <w:t>безпосередньо Оператору системи</w:t>
      </w:r>
      <w:r w:rsidR="000C10FB">
        <w:rPr>
          <w:lang w:val="uk-UA"/>
        </w:rPr>
        <w:t xml:space="preserve"> розподілу</w:t>
      </w:r>
      <w:r>
        <w:t xml:space="preserve">, Споживач сплачує </w:t>
      </w:r>
      <w:r w:rsidR="00DA4DB7">
        <w:rPr>
          <w:lang w:val="uk-UA"/>
        </w:rPr>
        <w:t>О</w:t>
      </w:r>
      <w:r>
        <w:t>ператору системи</w:t>
      </w:r>
      <w:r w:rsidR="000C10FB" w:rsidRPr="00093D19">
        <w:rPr>
          <w:lang w:val="uk-UA"/>
        </w:rPr>
        <w:t xml:space="preserve"> </w:t>
      </w:r>
      <w:r w:rsidR="000C10FB">
        <w:rPr>
          <w:lang w:val="uk-UA"/>
        </w:rPr>
        <w:t>розподілу</w:t>
      </w:r>
      <w:r>
        <w:t xml:space="preserve"> пеню у розмірі</w:t>
      </w:r>
      <w:r w:rsidR="003C3AAF">
        <w:rPr>
          <w:lang w:val="uk-UA"/>
        </w:rPr>
        <w:t xml:space="preserve"> передбаченому в Додатку 4 до цього договору</w:t>
      </w:r>
      <w:r w:rsidR="00594A49">
        <w:rPr>
          <w:lang w:val="uk-UA"/>
        </w:rPr>
        <w:t xml:space="preserve"> </w:t>
      </w:r>
      <w:r>
        <w:t>за кожний день прострочення платежу, враховуючи день фактичної оплати</w:t>
      </w:r>
      <w:r w:rsidR="006037D5">
        <w:rPr>
          <w:lang w:val="uk-UA"/>
        </w:rPr>
        <w:t xml:space="preserve">. </w:t>
      </w:r>
      <w:r w:rsidRPr="008A75CA">
        <w:rPr>
          <w:lang w:val="uk-UA"/>
        </w:rPr>
        <w:t>Сума пені зазначається у розрахунковому документі окремим рядком.</w:t>
      </w:r>
    </w:p>
    <w:p w14:paraId="33D4F5F3" w14:textId="5F37A2E2" w:rsidR="002C78BD" w:rsidRPr="00EE04FD" w:rsidRDefault="002C78BD" w:rsidP="002C78BD">
      <w:pPr>
        <w:pStyle w:val="a3"/>
        <w:ind w:firstLine="567"/>
        <w:jc w:val="both"/>
        <w:rPr>
          <w:lang w:val="uk-UA"/>
        </w:rPr>
      </w:pPr>
      <w:r w:rsidRPr="008A75CA">
        <w:rPr>
          <w:lang w:val="uk-UA"/>
        </w:rPr>
        <w:t>8.6. У разі порушення розрахункового обліку з вини Споживача Споживач сплачує Оператору системи</w:t>
      </w:r>
      <w:r w:rsidR="00035CA7" w:rsidRPr="00093D19">
        <w:rPr>
          <w:lang w:val="uk-UA"/>
        </w:rPr>
        <w:t xml:space="preserve"> </w:t>
      </w:r>
      <w:r w:rsidRPr="008A75CA">
        <w:rPr>
          <w:lang w:val="uk-UA"/>
        </w:rPr>
        <w:t xml:space="preserve">вартість </w:t>
      </w:r>
      <w:r w:rsidR="00047763">
        <w:rPr>
          <w:lang w:val="uk-UA"/>
        </w:rPr>
        <w:t>необлікованої</w:t>
      </w:r>
      <w:r w:rsidR="00047763" w:rsidRPr="008A75CA">
        <w:rPr>
          <w:lang w:val="uk-UA"/>
        </w:rPr>
        <w:t xml:space="preserve"> </w:t>
      </w:r>
      <w:r w:rsidRPr="008A75CA">
        <w:rPr>
          <w:lang w:val="uk-UA"/>
        </w:rPr>
        <w:t xml:space="preserve">електроенергії, </w:t>
      </w:r>
      <w:r w:rsidR="00047763">
        <w:rPr>
          <w:lang w:val="uk-UA"/>
        </w:rPr>
        <w:t>визначену відповідно до вимог ПРРЕЕ.</w:t>
      </w:r>
    </w:p>
    <w:p w14:paraId="0BEC2919" w14:textId="6C1C9D66" w:rsidR="002C78BD" w:rsidRPr="00EE04FD" w:rsidRDefault="002C78BD" w:rsidP="002C78BD">
      <w:pPr>
        <w:pStyle w:val="a3"/>
        <w:ind w:firstLine="567"/>
        <w:jc w:val="both"/>
        <w:rPr>
          <w:lang w:val="uk-UA"/>
        </w:rPr>
      </w:pPr>
      <w:r w:rsidRPr="00EE04FD">
        <w:rPr>
          <w:lang w:val="uk-UA"/>
        </w:rPr>
        <w:t>8.7. Споживач не несе відповідальності перед Оператором системи</w:t>
      </w:r>
      <w:r w:rsidR="00035CA7" w:rsidRPr="00093D19">
        <w:rPr>
          <w:lang w:val="uk-UA"/>
        </w:rPr>
        <w:t xml:space="preserve"> </w:t>
      </w:r>
      <w:r w:rsidR="00035CA7">
        <w:rPr>
          <w:lang w:val="uk-UA"/>
        </w:rPr>
        <w:t>розподілу</w:t>
      </w:r>
      <w:r w:rsidRPr="00EE04FD">
        <w:rPr>
          <w:lang w:val="uk-UA"/>
        </w:rPr>
        <w:t xml:space="preserve"> відповідно до вимог підпунктів 8.5 та 8.6 цієї глави Договору, якщо доведе, що порушення виникли з вини Оператора системи</w:t>
      </w:r>
      <w:r w:rsidR="00035CA7" w:rsidRPr="00093D19">
        <w:rPr>
          <w:lang w:val="uk-UA"/>
        </w:rPr>
        <w:t xml:space="preserve"> </w:t>
      </w:r>
      <w:r w:rsidR="00035CA7">
        <w:rPr>
          <w:lang w:val="uk-UA"/>
        </w:rPr>
        <w:t>розподілу</w:t>
      </w:r>
      <w:r w:rsidRPr="00EE04FD">
        <w:rPr>
          <w:lang w:val="uk-UA"/>
        </w:rPr>
        <w:t xml:space="preserve"> або внаслідок дії обставин непереборної сили.</w:t>
      </w:r>
    </w:p>
    <w:p w14:paraId="7DF151EF" w14:textId="2E1BC52D" w:rsidR="002C78BD" w:rsidRDefault="002C78BD" w:rsidP="002C78BD">
      <w:pPr>
        <w:pStyle w:val="a3"/>
        <w:ind w:firstLine="567"/>
        <w:jc w:val="both"/>
      </w:pPr>
      <w:r>
        <w:t xml:space="preserve">8.8. Споживач не несе відповідальності за порушення термінів оплати, визначених </w:t>
      </w:r>
      <w:r w:rsidR="00DA4DB7">
        <w:rPr>
          <w:lang w:val="uk-UA"/>
        </w:rPr>
        <w:t>Д</w:t>
      </w:r>
      <w:r>
        <w:t>одатком 4 до цього Договору, у раз</w:t>
      </w:r>
      <w:r w:rsidR="00DA4DB7">
        <w:rPr>
          <w:lang w:val="uk-UA"/>
        </w:rPr>
        <w:t>і</w:t>
      </w:r>
      <w:r>
        <w:t xml:space="preserve"> якщо згідно з умовами глави 5 цього Договору передбачено, що оплату за послугу з розподілу здійснює </w:t>
      </w:r>
      <w:r w:rsidR="00DA4DB7">
        <w:rPr>
          <w:lang w:val="uk-UA"/>
        </w:rPr>
        <w:t>п</w:t>
      </w:r>
      <w:r>
        <w:t>остачальник електричної енергії.</w:t>
      </w:r>
    </w:p>
    <w:p w14:paraId="2DE14452" w14:textId="3BAF48E9" w:rsidR="002C78BD" w:rsidRDefault="002C78BD" w:rsidP="002C78BD">
      <w:pPr>
        <w:pStyle w:val="a3"/>
        <w:ind w:firstLine="567"/>
        <w:jc w:val="both"/>
      </w:pPr>
      <w:r>
        <w:t>8.9. У разі виявлення однією із Сторін порушень умов Договору іншою стороною</w:t>
      </w:r>
      <w:r w:rsidR="00196AD8">
        <w:rPr>
          <w:lang w:val="uk-UA"/>
        </w:rPr>
        <w:t xml:space="preserve"> та/або порушень ПР</w:t>
      </w:r>
      <w:r w:rsidR="006037D5">
        <w:rPr>
          <w:lang w:val="uk-UA"/>
        </w:rPr>
        <w:t>Р</w:t>
      </w:r>
      <w:r w:rsidR="00196AD8">
        <w:rPr>
          <w:lang w:val="uk-UA"/>
        </w:rPr>
        <w:t>ЕЕ, Кодексу комерційного обліку, Кодексу систем розподілу, Кодексу системи передачі, Закону України «Про ринок електричної енергії» та інших нормативно-правових актів</w:t>
      </w:r>
      <w:r>
        <w:t>, за які законодавством передбачене застосування санкцій чи які тягнуть за собою збитки, недоотриману продукцію або вигоду тощо, на місці оформлюється двосторонній акт порушень. Акт складається у присутності представників обох Сторін у двох примірниках. Сторона, дії або бездіяльність якої стала причиною складання акт</w:t>
      </w:r>
      <w:r w:rsidR="00DA4DB7">
        <w:rPr>
          <w:lang w:val="uk-UA"/>
        </w:rPr>
        <w:t>а</w:t>
      </w:r>
      <w:r>
        <w:t>, має право внести до акта свої зауваження.</w:t>
      </w:r>
    </w:p>
    <w:p w14:paraId="3606D96D" w14:textId="050D15A3" w:rsidR="002C78BD" w:rsidRDefault="002C78BD" w:rsidP="002C78BD">
      <w:pPr>
        <w:pStyle w:val="a3"/>
        <w:ind w:firstLine="567"/>
        <w:jc w:val="both"/>
      </w:pPr>
      <w:r>
        <w:t>Сторона, яка виявила порушення своїх прав, зобов'язана попередити іншу Сторону про необхідність складення акт</w:t>
      </w:r>
      <w:r w:rsidR="00DA4DB7">
        <w:rPr>
          <w:lang w:val="uk-UA"/>
        </w:rPr>
        <w:t>а</w:t>
      </w:r>
      <w:r>
        <w:t>. Сторона, яка здійснила таке порушення, не може без поважних причин відмовитись від складення та підписання відповідного акту.</w:t>
      </w:r>
    </w:p>
    <w:p w14:paraId="2B1EA4A9" w14:textId="77777777" w:rsidR="002C78BD" w:rsidRDefault="002C78BD" w:rsidP="002C78BD">
      <w:pPr>
        <w:pStyle w:val="3"/>
        <w:jc w:val="center"/>
        <w:rPr>
          <w:rFonts w:eastAsia="Times New Roman"/>
        </w:rPr>
      </w:pPr>
      <w:r>
        <w:rPr>
          <w:rFonts w:eastAsia="Times New Roman"/>
        </w:rPr>
        <w:t>9. Обставини непереборної сили</w:t>
      </w:r>
    </w:p>
    <w:p w14:paraId="519FBE9C" w14:textId="77777777" w:rsidR="002C78BD" w:rsidRDefault="002C78BD" w:rsidP="002C78BD">
      <w:pPr>
        <w:pStyle w:val="a3"/>
        <w:ind w:firstLine="567"/>
        <w:jc w:val="both"/>
      </w:pPr>
      <w:r>
        <w:t>9.1. Сторони не несуть відповідальності за повне або часткове невиконання своїх зобов'язань за цим Договором, якщо воно є результатом дії обставин непереборної сили, що перешкоджають виконанню договірних зобов'язань у цілому або частково. Наявність обставин непереборної сили підтверджується відповідною довідкою, виданою Торгово-промисловою палатою України. Строк виконання зобов'язань за цим Договором у такому разі відкладається на строк дії обставин непереборної сили.</w:t>
      </w:r>
    </w:p>
    <w:p w14:paraId="786050FE" w14:textId="77777777" w:rsidR="002C78BD" w:rsidRDefault="002C78BD" w:rsidP="002C78BD">
      <w:pPr>
        <w:pStyle w:val="a3"/>
        <w:ind w:firstLine="567"/>
        <w:jc w:val="both"/>
      </w:pPr>
      <w:r>
        <w:t>9.2. Сторона, для якої виконання зобов'язань стало неможливим унаслідок дії обставин непереборної сили, має не пізніше ніж через 5 днів письмово повідомити іншу Сторону про початок, тривалість та вірогідну дату припинення дії обставин непереборної сили.</w:t>
      </w:r>
    </w:p>
    <w:p w14:paraId="221016D0" w14:textId="77777777" w:rsidR="002C78BD" w:rsidRDefault="002C78BD" w:rsidP="002C78BD">
      <w:pPr>
        <w:pStyle w:val="3"/>
        <w:jc w:val="center"/>
        <w:rPr>
          <w:rFonts w:eastAsia="Times New Roman"/>
        </w:rPr>
      </w:pPr>
      <w:r>
        <w:rPr>
          <w:rFonts w:eastAsia="Times New Roman"/>
        </w:rPr>
        <w:t>10. Порядок обмеження та припинення електропостачання</w:t>
      </w:r>
    </w:p>
    <w:p w14:paraId="5E47EAD3" w14:textId="66487A84" w:rsidR="002C78BD" w:rsidRDefault="002C78BD" w:rsidP="002C78BD">
      <w:pPr>
        <w:pStyle w:val="a3"/>
        <w:ind w:firstLine="567"/>
        <w:jc w:val="both"/>
      </w:pPr>
      <w:r>
        <w:t>10.1. Розподіл електричної енергії Споживачу може бути обмежено або припинено Оператором системи</w:t>
      </w:r>
      <w:r w:rsidR="009A61D6">
        <w:rPr>
          <w:lang w:val="uk-UA"/>
        </w:rPr>
        <w:t xml:space="preserve"> розподілу</w:t>
      </w:r>
      <w:r>
        <w:t>:</w:t>
      </w:r>
    </w:p>
    <w:p w14:paraId="08088283" w14:textId="77777777" w:rsidR="002C78BD" w:rsidRDefault="002C78BD" w:rsidP="002C78BD">
      <w:pPr>
        <w:pStyle w:val="a3"/>
        <w:ind w:firstLine="567"/>
        <w:jc w:val="both"/>
      </w:pPr>
      <w:r>
        <w:lastRenderedPageBreak/>
        <w:t>1) без попередження у разі:</w:t>
      </w:r>
    </w:p>
    <w:p w14:paraId="4983979B" w14:textId="4654B192" w:rsidR="002C78BD" w:rsidRDefault="002C78BD" w:rsidP="002C78BD">
      <w:pPr>
        <w:pStyle w:val="a3"/>
        <w:ind w:firstLine="567"/>
        <w:jc w:val="both"/>
      </w:pPr>
      <w:r>
        <w:t xml:space="preserve">виникнення аварійних ситуацій в електроустановках Оператора системи </w:t>
      </w:r>
      <w:r w:rsidR="009A61D6">
        <w:rPr>
          <w:lang w:val="uk-UA"/>
        </w:rPr>
        <w:t>розподілу</w:t>
      </w:r>
      <w:r w:rsidR="009A61D6" w:rsidRPr="00093D19">
        <w:rPr>
          <w:lang w:val="uk-UA"/>
        </w:rPr>
        <w:t xml:space="preserve"> </w:t>
      </w:r>
      <w:r>
        <w:t>- на час, що не перевищує визначеного ПУЕ для струмоприймачів Споживача відповідної категорії;</w:t>
      </w:r>
    </w:p>
    <w:p w14:paraId="585C021A" w14:textId="4136F2B4" w:rsidR="002C78BD" w:rsidRDefault="002C78BD" w:rsidP="002C78BD">
      <w:pPr>
        <w:pStyle w:val="a3"/>
        <w:ind w:firstLine="567"/>
        <w:jc w:val="both"/>
      </w:pPr>
      <w:r>
        <w:t xml:space="preserve">зниження показників якості електричної енергії з вини Споживача до величин, які порушують нормальне функціонування електроустановок Оператора системи </w:t>
      </w:r>
      <w:r w:rsidR="009A61D6">
        <w:rPr>
          <w:lang w:val="uk-UA"/>
        </w:rPr>
        <w:t xml:space="preserve">розподілу </w:t>
      </w:r>
      <w:r>
        <w:t>та інших споживачів;</w:t>
      </w:r>
    </w:p>
    <w:p w14:paraId="5CC995C1" w14:textId="103A498A" w:rsidR="002C78BD" w:rsidRDefault="002C78BD" w:rsidP="002C78BD">
      <w:pPr>
        <w:pStyle w:val="a3"/>
        <w:ind w:firstLine="567"/>
        <w:jc w:val="both"/>
      </w:pPr>
      <w:r>
        <w:t xml:space="preserve">приєднання Споживачем власних струмоприймачів або струмоприймачів третіх осіб до мереж Оператора системи </w:t>
      </w:r>
      <w:r w:rsidR="009A61D6">
        <w:rPr>
          <w:lang w:val="uk-UA"/>
        </w:rPr>
        <w:t xml:space="preserve">розподілу </w:t>
      </w:r>
      <w:r>
        <w:t>поза розрахунковими засобами обліку;</w:t>
      </w:r>
    </w:p>
    <w:p w14:paraId="3C83060C" w14:textId="77777777" w:rsidR="002C78BD" w:rsidRDefault="002C78BD" w:rsidP="002C78BD">
      <w:pPr>
        <w:pStyle w:val="a3"/>
        <w:ind w:firstLine="567"/>
        <w:jc w:val="both"/>
      </w:pPr>
      <w:r>
        <w:t>самовільного внесення змін у схеми вимірювання та обліку електроенергії.</w:t>
      </w:r>
    </w:p>
    <w:p w14:paraId="098BDAA5" w14:textId="7554F0C7" w:rsidR="002C78BD" w:rsidRDefault="002C78BD" w:rsidP="002C78BD">
      <w:pPr>
        <w:pStyle w:val="a3"/>
        <w:ind w:firstLine="567"/>
        <w:jc w:val="both"/>
      </w:pPr>
      <w:r>
        <w:t xml:space="preserve">2) з повідомленням Споживача не пізніше ніж за </w:t>
      </w:r>
      <w:r w:rsidR="009669ED">
        <w:rPr>
          <w:lang w:val="uk-UA"/>
        </w:rPr>
        <w:t xml:space="preserve">5 </w:t>
      </w:r>
      <w:r>
        <w:t>робочих дні</w:t>
      </w:r>
      <w:r w:rsidR="00DA4DB7">
        <w:rPr>
          <w:lang w:val="uk-UA"/>
        </w:rPr>
        <w:t>в</w:t>
      </w:r>
      <w:r>
        <w:t xml:space="preserve"> у разі:</w:t>
      </w:r>
    </w:p>
    <w:p w14:paraId="554FAF14" w14:textId="77777777" w:rsidR="002C78BD" w:rsidRDefault="002C78BD" w:rsidP="002C78BD">
      <w:pPr>
        <w:pStyle w:val="a3"/>
        <w:ind w:firstLine="567"/>
        <w:jc w:val="both"/>
      </w:pPr>
      <w:r>
        <w:t>відсутності у Споживача персоналу для обслуговування електроустановок або договору на обслуговування електроустановок;</w:t>
      </w:r>
    </w:p>
    <w:p w14:paraId="6CFC6283" w14:textId="77777777" w:rsidR="002C78BD" w:rsidRDefault="002C78BD" w:rsidP="002C78BD">
      <w:pPr>
        <w:pStyle w:val="a3"/>
        <w:ind w:firstLine="567"/>
        <w:jc w:val="both"/>
      </w:pPr>
      <w:r>
        <w:t>споживання електричної енергії Споживачем після закінчення строку дії цього Договору;</w:t>
      </w:r>
    </w:p>
    <w:p w14:paraId="295C2A09" w14:textId="56A5F7C8" w:rsidR="002C78BD" w:rsidRDefault="002C78BD" w:rsidP="002C78BD">
      <w:pPr>
        <w:pStyle w:val="a3"/>
        <w:ind w:firstLine="567"/>
        <w:jc w:val="both"/>
      </w:pPr>
      <w:r>
        <w:t xml:space="preserve">недопущення Споживачем </w:t>
      </w:r>
      <w:r w:rsidR="009669ED">
        <w:rPr>
          <w:lang w:val="uk-UA"/>
        </w:rPr>
        <w:t xml:space="preserve">уповноважених представників Оператора системи </w:t>
      </w:r>
      <w:r w:rsidR="00F84EA8">
        <w:rPr>
          <w:lang w:val="uk-UA"/>
        </w:rPr>
        <w:t xml:space="preserve">розподілу </w:t>
      </w:r>
      <w:r w:rsidR="009669ED">
        <w:rPr>
          <w:lang w:val="uk-UA"/>
        </w:rPr>
        <w:t xml:space="preserve">та/або </w:t>
      </w:r>
      <w:r>
        <w:t>органів</w:t>
      </w:r>
      <w:r w:rsidR="00F84EA8">
        <w:rPr>
          <w:lang w:val="uk-UA"/>
        </w:rPr>
        <w:t xml:space="preserve"> виконавчої влади</w:t>
      </w:r>
      <w:r>
        <w:t>, на яких покладено відповідні обов'язки згідно з чинним законодавством, до власних електроустановок або розрахункових засобів обліку електроенергії;</w:t>
      </w:r>
    </w:p>
    <w:p w14:paraId="4FC56B38" w14:textId="381F864E" w:rsidR="002C78BD" w:rsidRDefault="002C78BD" w:rsidP="002C78BD">
      <w:pPr>
        <w:pStyle w:val="a3"/>
        <w:ind w:firstLine="567"/>
        <w:jc w:val="both"/>
      </w:pPr>
      <w:r>
        <w:t xml:space="preserve">несплати Споживачем відповідних платежів у терміни, встановлені </w:t>
      </w:r>
      <w:r w:rsidR="00DA4DB7">
        <w:rPr>
          <w:lang w:val="uk-UA"/>
        </w:rPr>
        <w:t>Д</w:t>
      </w:r>
      <w:r>
        <w:t xml:space="preserve">одатком 4 </w:t>
      </w:r>
      <w:r w:rsidR="007200E6">
        <w:rPr>
          <w:lang w:val="uk-UA"/>
        </w:rPr>
        <w:t>«</w:t>
      </w:r>
      <w:r>
        <w:t>Порядок розрахунків</w:t>
      </w:r>
      <w:r w:rsidR="007200E6">
        <w:rPr>
          <w:lang w:val="uk-UA"/>
        </w:rPr>
        <w:t>»</w:t>
      </w:r>
      <w:r>
        <w:t xml:space="preserve"> до цього </w:t>
      </w:r>
      <w:r w:rsidR="007200E6">
        <w:rPr>
          <w:lang w:val="uk-UA"/>
        </w:rPr>
        <w:t>Д</w:t>
      </w:r>
      <w:r>
        <w:t>оговору;</w:t>
      </w:r>
    </w:p>
    <w:p w14:paraId="63AF15EA" w14:textId="646AB315" w:rsidR="002C78BD" w:rsidRDefault="002C78BD" w:rsidP="002C78BD">
      <w:pPr>
        <w:pStyle w:val="a3"/>
        <w:ind w:firstLine="567"/>
        <w:jc w:val="both"/>
      </w:pPr>
      <w:r>
        <w:t xml:space="preserve">3) у разі незадовільного стану електроустановок Споживача, що загрожує аварією, пожежею, створює загрозу життю, а також при невиконанні вимог щодо усунення недоліків в електроустановках Споживача - за приписом </w:t>
      </w:r>
      <w:r w:rsidR="00256161">
        <w:rPr>
          <w:lang w:val="uk-UA"/>
        </w:rPr>
        <w:t xml:space="preserve">уповноваженого </w:t>
      </w:r>
      <w:r>
        <w:t>представник</w:t>
      </w:r>
      <w:r w:rsidR="00256161">
        <w:rPr>
          <w:lang w:val="uk-UA"/>
        </w:rPr>
        <w:t>а</w:t>
      </w:r>
      <w:r>
        <w:t xml:space="preserve"> орган</w:t>
      </w:r>
      <w:r w:rsidR="00256161">
        <w:rPr>
          <w:lang w:val="uk-UA"/>
        </w:rPr>
        <w:t>у виконавчої влади</w:t>
      </w:r>
      <w:r>
        <w:t>, на як</w:t>
      </w:r>
      <w:r w:rsidR="00256161">
        <w:rPr>
          <w:lang w:val="uk-UA"/>
        </w:rPr>
        <w:t>ого</w:t>
      </w:r>
      <w:r>
        <w:t xml:space="preserve"> покладен</w:t>
      </w:r>
      <w:r w:rsidR="00256161">
        <w:rPr>
          <w:lang w:val="uk-UA"/>
        </w:rPr>
        <w:t>о</w:t>
      </w:r>
      <w:r>
        <w:t xml:space="preserve"> відповідні обов'язки згідно з чинним законодавством;</w:t>
      </w:r>
    </w:p>
    <w:p w14:paraId="4EE8924A" w14:textId="6C84072D" w:rsidR="002C78BD" w:rsidRDefault="002C78BD" w:rsidP="002C78BD">
      <w:pPr>
        <w:pStyle w:val="a3"/>
        <w:ind w:firstLine="567"/>
        <w:jc w:val="both"/>
      </w:pPr>
      <w:r>
        <w:t xml:space="preserve">4) у разі введення в установленому порядку графіків обмежень та відключень унаслідок недостатності електричної енергії та (або) потужності в енергетичній системі - згідно з додатком 5 </w:t>
      </w:r>
      <w:r w:rsidR="007200E6">
        <w:rPr>
          <w:lang w:val="uk-UA"/>
        </w:rPr>
        <w:t>«</w:t>
      </w:r>
      <w:r>
        <w:t>Порядок участі споживача в графіках обмеження електроспоживання та графіках відключень</w:t>
      </w:r>
      <w:r w:rsidR="007200E6">
        <w:rPr>
          <w:lang w:val="uk-UA"/>
        </w:rPr>
        <w:t xml:space="preserve">» </w:t>
      </w:r>
      <w:r>
        <w:t xml:space="preserve"> до Договору;</w:t>
      </w:r>
    </w:p>
    <w:p w14:paraId="4B410A62" w14:textId="79B2393A" w:rsidR="002C78BD" w:rsidRDefault="002C78BD" w:rsidP="002C78BD">
      <w:pPr>
        <w:pStyle w:val="a3"/>
        <w:ind w:firstLine="567"/>
        <w:jc w:val="both"/>
      </w:pPr>
      <w:r>
        <w:t>5) з повідомленням не менше ніж за 10 днів для проведення планових ремонтних робіт в електроустановках Оператора системи</w:t>
      </w:r>
      <w:r w:rsidR="00256161" w:rsidRPr="00093D19">
        <w:rPr>
          <w:lang w:val="uk-UA"/>
        </w:rPr>
        <w:t xml:space="preserve"> </w:t>
      </w:r>
      <w:r w:rsidR="00256161">
        <w:rPr>
          <w:lang w:val="uk-UA"/>
        </w:rPr>
        <w:t>розподілу</w:t>
      </w:r>
      <w:r>
        <w:t xml:space="preserve"> або для приєднання нових споживачів, у разі відсутності резервного живлення Споживача</w:t>
      </w:r>
      <w:r w:rsidR="00C6761F">
        <w:rPr>
          <w:lang w:val="uk-UA"/>
        </w:rPr>
        <w:t>;</w:t>
      </w:r>
    </w:p>
    <w:p w14:paraId="329BC809" w14:textId="33B3FAA1" w:rsidR="00256161" w:rsidRPr="00A65F22" w:rsidRDefault="00256161" w:rsidP="002C78BD">
      <w:pPr>
        <w:pStyle w:val="a3"/>
        <w:ind w:firstLine="567"/>
        <w:jc w:val="both"/>
        <w:rPr>
          <w:lang w:val="uk-UA"/>
        </w:rPr>
      </w:pPr>
      <w:r>
        <w:rPr>
          <w:lang w:val="uk-UA"/>
        </w:rPr>
        <w:t>6) в інших випадках, визначених ПРРЕЕ та Кодексом систем розподілу.</w:t>
      </w:r>
    </w:p>
    <w:p w14:paraId="193821DA" w14:textId="2014479B" w:rsidR="002C78BD" w:rsidRPr="005B2A83" w:rsidRDefault="002C78BD" w:rsidP="002C78BD">
      <w:pPr>
        <w:pStyle w:val="3"/>
        <w:jc w:val="center"/>
        <w:rPr>
          <w:rFonts w:eastAsia="Times New Roman"/>
          <w:lang w:val="uk-UA"/>
        </w:rPr>
      </w:pPr>
      <w:r w:rsidRPr="005B2A83">
        <w:rPr>
          <w:rFonts w:eastAsia="Times New Roman"/>
          <w:lang w:val="uk-UA"/>
        </w:rPr>
        <w:t xml:space="preserve">11. Строк дії </w:t>
      </w:r>
      <w:r w:rsidR="00256161">
        <w:rPr>
          <w:rFonts w:eastAsia="Times New Roman"/>
          <w:lang w:val="uk-UA"/>
        </w:rPr>
        <w:t>Д</w:t>
      </w:r>
      <w:r w:rsidR="00450D01" w:rsidRPr="005B2A83">
        <w:rPr>
          <w:rFonts w:eastAsia="Times New Roman"/>
          <w:lang w:val="uk-UA"/>
        </w:rPr>
        <w:t>оговору</w:t>
      </w:r>
    </w:p>
    <w:p w14:paraId="744D72FC" w14:textId="6F0BB61D" w:rsidR="002C5247" w:rsidRPr="002C5247" w:rsidRDefault="002C78BD" w:rsidP="002C78BD">
      <w:pPr>
        <w:pStyle w:val="a3"/>
        <w:ind w:firstLine="567"/>
        <w:jc w:val="both"/>
        <w:rPr>
          <w:lang w:val="uk-UA"/>
        </w:rPr>
      </w:pPr>
      <w:r w:rsidRPr="005B2A83">
        <w:rPr>
          <w:lang w:val="uk-UA"/>
        </w:rPr>
        <w:t>11.1 Цей Договір набирає чинності з дня приєднання Споживача до умов цього договору,</w:t>
      </w:r>
      <w:r w:rsidR="00565C1B">
        <w:rPr>
          <w:lang w:val="uk-UA"/>
        </w:rPr>
        <w:t xml:space="preserve"> або з дня </w:t>
      </w:r>
      <w:r w:rsidR="002C5247" w:rsidRPr="005B2A83">
        <w:rPr>
          <w:lang w:val="uk-UA"/>
        </w:rPr>
        <w:t>зазначено</w:t>
      </w:r>
      <w:r w:rsidR="00565C1B">
        <w:rPr>
          <w:lang w:val="uk-UA"/>
        </w:rPr>
        <w:t>го</w:t>
      </w:r>
      <w:r w:rsidR="002C5247" w:rsidRPr="005B2A83">
        <w:rPr>
          <w:lang w:val="uk-UA"/>
        </w:rPr>
        <w:t xml:space="preserve"> в заяві-приєднання, але будь – якому </w:t>
      </w:r>
      <w:r w:rsidR="002C5247">
        <w:rPr>
          <w:lang w:val="uk-UA"/>
        </w:rPr>
        <w:t>випадку не раніше чим з 01 грудня 2018 року, або іншої дати визначеної</w:t>
      </w:r>
      <w:r w:rsidR="005B2A83">
        <w:rPr>
          <w:lang w:val="uk-UA"/>
        </w:rPr>
        <w:t xml:space="preserve"> законодавством України</w:t>
      </w:r>
      <w:r w:rsidR="002C5247">
        <w:rPr>
          <w:lang w:val="uk-UA"/>
        </w:rPr>
        <w:t xml:space="preserve">.  </w:t>
      </w:r>
    </w:p>
    <w:p w14:paraId="19777047" w14:textId="5B297022" w:rsidR="002C78BD" w:rsidRPr="002C5247" w:rsidRDefault="002C5247" w:rsidP="002C78BD">
      <w:pPr>
        <w:pStyle w:val="a3"/>
        <w:ind w:firstLine="567"/>
        <w:jc w:val="both"/>
        <w:rPr>
          <w:lang w:val="uk-UA"/>
        </w:rPr>
      </w:pPr>
      <w:r>
        <w:rPr>
          <w:lang w:val="uk-UA"/>
        </w:rPr>
        <w:lastRenderedPageBreak/>
        <w:t xml:space="preserve">Договір </w:t>
      </w:r>
      <w:r w:rsidRPr="002C5247">
        <w:rPr>
          <w:lang w:val="uk-UA"/>
        </w:rPr>
        <w:t xml:space="preserve">діє протягом 1 року </w:t>
      </w:r>
      <w:r>
        <w:rPr>
          <w:lang w:val="uk-UA"/>
        </w:rPr>
        <w:t xml:space="preserve">та </w:t>
      </w:r>
      <w:r w:rsidR="002C78BD" w:rsidRPr="002C5247">
        <w:rPr>
          <w:lang w:val="uk-UA"/>
        </w:rPr>
        <w:t>вважається продовженим на кожен наступний</w:t>
      </w:r>
      <w:r w:rsidR="00875DAA" w:rsidRPr="00A65F22">
        <w:rPr>
          <w:lang w:val="uk-UA"/>
        </w:rPr>
        <w:t xml:space="preserve"> </w:t>
      </w:r>
      <w:r w:rsidR="00875DAA">
        <w:rPr>
          <w:lang w:val="uk-UA"/>
        </w:rPr>
        <w:t>календарний</w:t>
      </w:r>
      <w:r w:rsidR="002C78BD" w:rsidRPr="002C5247">
        <w:rPr>
          <w:lang w:val="uk-UA"/>
        </w:rPr>
        <w:t xml:space="preserve"> рік, якщо за місяць до закінчення терміну дії Договору жодною із Сторін не буде заявлено про припинення його дії або перегляд його умов.</w:t>
      </w:r>
    </w:p>
    <w:p w14:paraId="161B2398" w14:textId="77777777" w:rsidR="002C78BD" w:rsidRDefault="002C78BD" w:rsidP="002C78BD">
      <w:pPr>
        <w:pStyle w:val="a3"/>
        <w:ind w:firstLine="567"/>
        <w:jc w:val="both"/>
      </w:pPr>
      <w:r>
        <w:t>Договір може бути розірвано і в інший термін за ініціативою будь-якої із Сторін у порядку, визначеному законодавством України.</w:t>
      </w:r>
    </w:p>
    <w:p w14:paraId="2A3142DB" w14:textId="450BBB55" w:rsidR="002C78BD" w:rsidRDefault="002C78BD" w:rsidP="002C78BD">
      <w:pPr>
        <w:pStyle w:val="a3"/>
        <w:ind w:firstLine="567"/>
        <w:jc w:val="both"/>
      </w:pPr>
      <w:r>
        <w:t xml:space="preserve">11.2. Дія </w:t>
      </w:r>
      <w:r w:rsidR="00256161">
        <w:rPr>
          <w:lang w:val="uk-UA"/>
        </w:rPr>
        <w:t>Д</w:t>
      </w:r>
      <w:r w:rsidR="00450D01">
        <w:t>оговору</w:t>
      </w:r>
      <w:r w:rsidR="00A31A05">
        <w:t xml:space="preserve"> </w:t>
      </w:r>
      <w:r>
        <w:t>достроково припиняється у разі:</w:t>
      </w:r>
    </w:p>
    <w:p w14:paraId="3EDE8DB8" w14:textId="36961788" w:rsidR="002C78BD" w:rsidRDefault="002C78BD" w:rsidP="002C78BD">
      <w:pPr>
        <w:pStyle w:val="a3"/>
        <w:ind w:firstLine="567"/>
        <w:jc w:val="both"/>
      </w:pPr>
      <w:r>
        <w:t xml:space="preserve">отримання Оператором системи </w:t>
      </w:r>
      <w:r w:rsidR="00256161">
        <w:rPr>
          <w:lang w:val="uk-UA"/>
        </w:rPr>
        <w:t xml:space="preserve">розподілу </w:t>
      </w:r>
      <w:r>
        <w:t>документального підтвердження факту відчуження об'єкта на користь іншої особи, у тому числі набуття спадкоємцем права власності на об'єкт;</w:t>
      </w:r>
    </w:p>
    <w:p w14:paraId="7AEFB497" w14:textId="77777777" w:rsidR="002C78BD" w:rsidRDefault="002C78BD" w:rsidP="002C78BD">
      <w:pPr>
        <w:pStyle w:val="a3"/>
        <w:ind w:firstLine="567"/>
        <w:jc w:val="both"/>
      </w:pPr>
      <w:r>
        <w:t>у разі остаточного припинення користування електричною енергією Споживачем за його заявою.</w:t>
      </w:r>
    </w:p>
    <w:p w14:paraId="58F00282" w14:textId="7F1428F4" w:rsidR="002C78BD" w:rsidRDefault="00254D37" w:rsidP="002C78BD">
      <w:pPr>
        <w:pStyle w:val="a3"/>
        <w:ind w:firstLine="567"/>
        <w:jc w:val="both"/>
      </w:pPr>
      <w:r>
        <w:rPr>
          <w:lang w:val="uk-UA"/>
        </w:rPr>
        <w:t xml:space="preserve">11.3. </w:t>
      </w:r>
      <w:r w:rsidR="00256161">
        <w:rPr>
          <w:lang w:val="uk-UA"/>
        </w:rPr>
        <w:t>У</w:t>
      </w:r>
      <w:r w:rsidR="002C78BD">
        <w:t xml:space="preserve"> разі припинення дії </w:t>
      </w:r>
      <w:r w:rsidR="00256161">
        <w:rPr>
          <w:lang w:val="uk-UA"/>
        </w:rPr>
        <w:t>Д</w:t>
      </w:r>
      <w:r w:rsidR="00450D01">
        <w:t xml:space="preserve">оговору </w:t>
      </w:r>
      <w:r w:rsidR="00256161">
        <w:rPr>
          <w:lang w:val="uk-UA"/>
        </w:rPr>
        <w:t>Д</w:t>
      </w:r>
      <w:r w:rsidR="00450D01">
        <w:t>оговір</w:t>
      </w:r>
      <w:r w:rsidR="002C78BD">
        <w:t xml:space="preserve"> припиняє свою дію в частині розподілу електричної енергії на об'єкт, а в частині виконання фінансових зобов'язань Сторін (які виникли на дату припинення дії </w:t>
      </w:r>
      <w:r w:rsidR="00256161">
        <w:rPr>
          <w:lang w:val="uk-UA"/>
        </w:rPr>
        <w:t>Д</w:t>
      </w:r>
      <w:r w:rsidR="00450D01">
        <w:t>оговору</w:t>
      </w:r>
      <w:r w:rsidR="002C78BD">
        <w:t>) продовжує діяти до дати здійснення повного взаєморозрахунку між Сторонами.</w:t>
      </w:r>
    </w:p>
    <w:p w14:paraId="7451CFE3" w14:textId="77777777" w:rsidR="002C78BD" w:rsidRDefault="002C78BD" w:rsidP="002C78BD">
      <w:pPr>
        <w:pStyle w:val="3"/>
        <w:jc w:val="center"/>
        <w:rPr>
          <w:rFonts w:eastAsia="Times New Roman"/>
        </w:rPr>
      </w:pPr>
      <w:r>
        <w:rPr>
          <w:rFonts w:eastAsia="Times New Roman"/>
        </w:rPr>
        <w:t>12. Інші умови</w:t>
      </w:r>
    </w:p>
    <w:p w14:paraId="01A12E9B" w14:textId="77777777" w:rsidR="002C78BD" w:rsidRDefault="002C78BD" w:rsidP="002C78BD">
      <w:pPr>
        <w:pStyle w:val="a3"/>
        <w:ind w:firstLine="567"/>
        <w:jc w:val="both"/>
      </w:pPr>
      <w:r>
        <w:t>12.1. Інші умови можуть бути узгоджені сторонами в додатках до цього Договору, які є невід'ємними частинами цього Договору.</w:t>
      </w:r>
    </w:p>
    <w:p w14:paraId="1F859C98" w14:textId="3D119A9D" w:rsidR="002C78BD" w:rsidRPr="00A65F22" w:rsidRDefault="002C78BD" w:rsidP="002C78BD">
      <w:pPr>
        <w:pStyle w:val="a3"/>
        <w:ind w:firstLine="567"/>
        <w:jc w:val="both"/>
        <w:rPr>
          <w:lang w:val="uk-UA"/>
        </w:rPr>
      </w:pPr>
      <w:r w:rsidRPr="003C42FB">
        <w:t xml:space="preserve">12.2. Усі </w:t>
      </w:r>
      <w:r w:rsidR="00450D01">
        <w:t>додатки</w:t>
      </w:r>
      <w:r w:rsidR="00BF7158" w:rsidRPr="00A65F22">
        <w:rPr>
          <w:lang w:val="uk-UA"/>
        </w:rPr>
        <w:t xml:space="preserve"> </w:t>
      </w:r>
      <w:r w:rsidR="00BF7158" w:rsidRPr="003C42FB">
        <w:t>до цього Договору</w:t>
      </w:r>
      <w:r w:rsidR="00254D37">
        <w:rPr>
          <w:lang w:val="uk-UA"/>
        </w:rPr>
        <w:t xml:space="preserve"> </w:t>
      </w:r>
      <w:r w:rsidR="00BF7158" w:rsidRPr="003C42FB">
        <w:rPr>
          <w:lang w:val="uk-UA"/>
        </w:rPr>
        <w:t xml:space="preserve">та продовження до них, які містять інформацію, що не </w:t>
      </w:r>
      <w:r w:rsidR="0084532F" w:rsidRPr="003C42FB">
        <w:rPr>
          <w:lang w:val="uk-UA"/>
        </w:rPr>
        <w:t>є публічн</w:t>
      </w:r>
      <w:r w:rsidR="00BF7158" w:rsidRPr="003C42FB">
        <w:rPr>
          <w:lang w:val="uk-UA"/>
        </w:rPr>
        <w:t>ою</w:t>
      </w:r>
      <w:r w:rsidR="0084532F" w:rsidRPr="003C42FB">
        <w:rPr>
          <w:lang w:val="uk-UA"/>
        </w:rPr>
        <w:t>,</w:t>
      </w:r>
      <w:r w:rsidR="0084532F" w:rsidRPr="00A65F22">
        <w:rPr>
          <w:lang w:val="uk-UA"/>
        </w:rPr>
        <w:t xml:space="preserve"> </w:t>
      </w:r>
      <w:r w:rsidRPr="003C42FB">
        <w:t xml:space="preserve">оформлюються </w:t>
      </w:r>
      <w:r w:rsidR="00565981" w:rsidRPr="003C42FB">
        <w:rPr>
          <w:lang w:val="uk-UA"/>
        </w:rPr>
        <w:t>Оператором системи</w:t>
      </w:r>
      <w:r w:rsidR="00565981" w:rsidRPr="00A65F22">
        <w:rPr>
          <w:lang w:val="uk-UA"/>
        </w:rPr>
        <w:t xml:space="preserve"> </w:t>
      </w:r>
      <w:r w:rsidR="00254D37">
        <w:rPr>
          <w:lang w:val="uk-UA"/>
        </w:rPr>
        <w:t xml:space="preserve">розподілу </w:t>
      </w:r>
      <w:r w:rsidRPr="003C42FB">
        <w:t>письмово в паперовій формі</w:t>
      </w:r>
      <w:r w:rsidR="00B027BC" w:rsidRPr="00A65F22">
        <w:rPr>
          <w:lang w:val="uk-UA"/>
        </w:rPr>
        <w:t xml:space="preserve">, підписуються </w:t>
      </w:r>
      <w:r w:rsidR="00B027BC" w:rsidRPr="003C42FB">
        <w:rPr>
          <w:lang w:val="uk-UA"/>
        </w:rPr>
        <w:t>уповноваженою особою</w:t>
      </w:r>
      <w:r w:rsidR="00093D19">
        <w:rPr>
          <w:lang w:val="uk-UA"/>
        </w:rPr>
        <w:t xml:space="preserve"> Оператора системи розподілу</w:t>
      </w:r>
      <w:r w:rsidR="00B027BC" w:rsidRPr="003C42FB">
        <w:rPr>
          <w:lang w:val="uk-UA"/>
        </w:rPr>
        <w:t xml:space="preserve"> та направляються Споживачу. </w:t>
      </w:r>
      <w:r w:rsidR="003C42FB" w:rsidRPr="003C42FB">
        <w:rPr>
          <w:lang w:val="uk-UA"/>
        </w:rPr>
        <w:t>У</w:t>
      </w:r>
      <w:r w:rsidR="00D24B21" w:rsidRPr="003C42FB">
        <w:rPr>
          <w:lang w:val="uk-UA"/>
        </w:rPr>
        <w:t>згодження здійснюється шляхом обміну письмовими повідомленнями</w:t>
      </w:r>
      <w:r w:rsidR="00BC2DC1" w:rsidRPr="003C42FB">
        <w:rPr>
          <w:lang w:val="uk-UA"/>
        </w:rPr>
        <w:t xml:space="preserve"> відповідно до ч.2 ст.642 Цивільного кодексу України</w:t>
      </w:r>
      <w:r w:rsidR="00D24B21" w:rsidRPr="003C42FB">
        <w:rPr>
          <w:lang w:val="uk-UA"/>
        </w:rPr>
        <w:t xml:space="preserve">, а в разі </w:t>
      </w:r>
      <w:r w:rsidR="006C5CBA" w:rsidRPr="003C42FB">
        <w:rPr>
          <w:lang w:val="uk-UA"/>
        </w:rPr>
        <w:t>не досягнення згоди у встановленому діючим законодавством порядку</w:t>
      </w:r>
      <w:r w:rsidR="00BC2DC1" w:rsidRPr="003C42FB">
        <w:rPr>
          <w:lang w:val="uk-UA"/>
        </w:rPr>
        <w:t>.</w:t>
      </w:r>
      <w:r w:rsidR="0084532F" w:rsidRPr="003C42FB">
        <w:rPr>
          <w:lang w:val="uk-UA"/>
        </w:rPr>
        <w:t xml:space="preserve"> </w:t>
      </w:r>
    </w:p>
    <w:p w14:paraId="63D5341B" w14:textId="77777777" w:rsidR="002C78BD" w:rsidRDefault="002C78BD" w:rsidP="002C78BD">
      <w:pPr>
        <w:pStyle w:val="a3"/>
        <w:ind w:firstLine="567"/>
        <w:jc w:val="both"/>
      </w:pPr>
      <w:r w:rsidRPr="00A65F22">
        <w:rPr>
          <w:lang w:val="uk-UA"/>
        </w:rPr>
        <w:t>12.3. Межа відповідальності за стан та обслуговування електроустановок визначається відповідн</w:t>
      </w:r>
      <w:r>
        <w:t>о до Додатка 6 до цього Договору.</w:t>
      </w:r>
    </w:p>
    <w:p w14:paraId="053CE0B1" w14:textId="77777777" w:rsidR="002C78BD" w:rsidRDefault="002C78BD" w:rsidP="002C78BD">
      <w:pPr>
        <w:pStyle w:val="a3"/>
        <w:ind w:firstLine="567"/>
        <w:jc w:val="both"/>
      </w:pPr>
      <w:r>
        <w:t>12.4. Взаємовідносини Сторін, не врегульовані цим Договором, регламентуються законодавством.</w:t>
      </w:r>
    </w:p>
    <w:p w14:paraId="0B849F40" w14:textId="77777777" w:rsidR="002C78BD" w:rsidRDefault="002C78BD" w:rsidP="002C78BD">
      <w:pPr>
        <w:pStyle w:val="a3"/>
        <w:ind w:firstLine="567"/>
        <w:jc w:val="both"/>
      </w:pPr>
      <w:r>
        <w:t>12.5. Спори та розбіжності, що можуть виникнути під час користування електричною енергією, якщо вони не будуть узгоджені шляхом переговорів між Сторонами, вирішуються в судовому порядку.</w:t>
      </w:r>
    </w:p>
    <w:p w14:paraId="79DE0F85" w14:textId="77777777" w:rsidR="002C78BD" w:rsidRDefault="002C78BD" w:rsidP="002C78BD">
      <w:pPr>
        <w:pStyle w:val="a3"/>
        <w:ind w:firstLine="567"/>
        <w:jc w:val="both"/>
      </w:pPr>
      <w:r>
        <w:t>12.6. Розбіжності з технічних питань під час виконання умов цього Договору регулюються органами Державної інспекції енергетичного нагляду України згідно з правилами роздрібного ринку електричної енергії, правилами улаштування електроустановок, правилами безпечної експлуатації електроустановок Споживача, правилами технічної експлуатації установок Споживача.</w:t>
      </w:r>
    </w:p>
    <w:p w14:paraId="57066723" w14:textId="77777777" w:rsidR="002C78BD" w:rsidRDefault="002C78BD" w:rsidP="002C78BD">
      <w:pPr>
        <w:pStyle w:val="a3"/>
        <w:ind w:firstLine="567"/>
        <w:jc w:val="both"/>
      </w:pPr>
      <w:r>
        <w:t>12.7. Розбіжності щодо застосування тарифів вирішуються НКРЕКП.</w:t>
      </w:r>
    </w:p>
    <w:p w14:paraId="2BAF9371" w14:textId="60721E4F" w:rsidR="002C78BD" w:rsidRDefault="002C78BD" w:rsidP="002C78BD">
      <w:pPr>
        <w:pStyle w:val="a3"/>
        <w:ind w:firstLine="567"/>
        <w:jc w:val="both"/>
      </w:pPr>
      <w:r>
        <w:t xml:space="preserve">12.8. </w:t>
      </w:r>
      <w:r w:rsidR="00EA38D3">
        <w:t>Невід</w:t>
      </w:r>
      <w:r w:rsidR="00EA38D3">
        <w:rPr>
          <w:lang w:val="uk-UA"/>
        </w:rPr>
        <w:t>’</w:t>
      </w:r>
      <w:r w:rsidR="00EA38D3">
        <w:t xml:space="preserve">ємною </w:t>
      </w:r>
      <w:r>
        <w:t>частиною Договору є додатки:</w:t>
      </w:r>
    </w:p>
    <w:p w14:paraId="09B814D8" w14:textId="15019963" w:rsidR="007200E6" w:rsidRDefault="002C78BD" w:rsidP="002C78BD">
      <w:pPr>
        <w:pStyle w:val="a3"/>
        <w:ind w:firstLine="567"/>
        <w:jc w:val="both"/>
        <w:rPr>
          <w:lang w:val="uk-UA"/>
        </w:rPr>
      </w:pPr>
      <w:r>
        <w:lastRenderedPageBreak/>
        <w:t xml:space="preserve">1) </w:t>
      </w:r>
      <w:r w:rsidR="007200E6">
        <w:rPr>
          <w:lang w:val="uk-UA"/>
        </w:rPr>
        <w:t>№1 «Заява-приєднання»;</w:t>
      </w:r>
    </w:p>
    <w:p w14:paraId="76045E2F" w14:textId="77777777" w:rsidR="007200E6" w:rsidRPr="007200E6" w:rsidRDefault="007200E6" w:rsidP="007200E6">
      <w:pPr>
        <w:pStyle w:val="a3"/>
        <w:ind w:firstLine="567"/>
        <w:jc w:val="both"/>
        <w:rPr>
          <w:lang w:val="uk-UA"/>
        </w:rPr>
      </w:pPr>
      <w:r>
        <w:rPr>
          <w:lang w:val="uk-UA"/>
        </w:rPr>
        <w:t xml:space="preserve">2) №2 «Паспорт точки/точок розподілу електричної енергії»; </w:t>
      </w:r>
    </w:p>
    <w:p w14:paraId="209E285D" w14:textId="61A15912" w:rsidR="002C78BD" w:rsidRPr="00A65F22" w:rsidRDefault="007200E6" w:rsidP="007200E6">
      <w:pPr>
        <w:pStyle w:val="a3"/>
        <w:ind w:firstLine="567"/>
        <w:jc w:val="both"/>
        <w:rPr>
          <w:lang w:val="uk-UA"/>
        </w:rPr>
      </w:pPr>
      <w:r w:rsidRPr="00A65F22">
        <w:rPr>
          <w:lang w:val="uk-UA"/>
        </w:rPr>
        <w:t>3</w:t>
      </w:r>
      <w:r>
        <w:rPr>
          <w:lang w:val="uk-UA"/>
        </w:rPr>
        <w:t>) №</w:t>
      </w:r>
      <w:r w:rsidR="002C78BD" w:rsidRPr="00BC2DC1">
        <w:rPr>
          <w:lang w:val="uk-UA"/>
        </w:rPr>
        <w:t xml:space="preserve">3 </w:t>
      </w:r>
      <w:r>
        <w:rPr>
          <w:lang w:val="uk-UA"/>
        </w:rPr>
        <w:t>«</w:t>
      </w:r>
      <w:r w:rsidR="002C78BD" w:rsidRPr="00A65F22">
        <w:rPr>
          <w:lang w:val="uk-UA"/>
        </w:rPr>
        <w:t>Відомості про розрахункові засоби обліку активної та реактивної електричної енергії</w:t>
      </w:r>
      <w:r>
        <w:rPr>
          <w:lang w:val="uk-UA"/>
        </w:rPr>
        <w:t>»</w:t>
      </w:r>
      <w:r w:rsidR="002C78BD" w:rsidRPr="00BC2DC1">
        <w:rPr>
          <w:lang w:val="uk-UA"/>
        </w:rPr>
        <w:t>;</w:t>
      </w:r>
    </w:p>
    <w:p w14:paraId="6E7F31DA" w14:textId="03A2031A" w:rsidR="002C78BD" w:rsidRDefault="007200E6" w:rsidP="002C78BD">
      <w:pPr>
        <w:pStyle w:val="a3"/>
        <w:ind w:firstLine="567"/>
        <w:jc w:val="both"/>
      </w:pPr>
      <w:r w:rsidRPr="00A65F22">
        <w:rPr>
          <w:lang w:val="uk-UA"/>
        </w:rPr>
        <w:t>4</w:t>
      </w:r>
      <w:r w:rsidR="002C78BD">
        <w:t xml:space="preserve">) </w:t>
      </w:r>
      <w:r>
        <w:rPr>
          <w:lang w:val="uk-UA"/>
        </w:rPr>
        <w:t>№</w:t>
      </w:r>
      <w:r w:rsidR="002C78BD">
        <w:t xml:space="preserve">4 </w:t>
      </w:r>
      <w:r>
        <w:rPr>
          <w:lang w:val="uk-UA"/>
        </w:rPr>
        <w:t>«</w:t>
      </w:r>
      <w:r w:rsidR="002C78BD">
        <w:t>Порядок розрахунків</w:t>
      </w:r>
      <w:r>
        <w:rPr>
          <w:lang w:val="uk-UA"/>
        </w:rPr>
        <w:t>»</w:t>
      </w:r>
      <w:r w:rsidR="002C78BD">
        <w:t>;</w:t>
      </w:r>
    </w:p>
    <w:p w14:paraId="20A86FA2" w14:textId="3393DF48" w:rsidR="002C78BD" w:rsidRDefault="007200E6" w:rsidP="002C78BD">
      <w:pPr>
        <w:pStyle w:val="a3"/>
        <w:ind w:firstLine="567"/>
        <w:jc w:val="both"/>
      </w:pPr>
      <w:r w:rsidRPr="00A65F22">
        <w:rPr>
          <w:lang w:val="uk-UA"/>
        </w:rPr>
        <w:t>5</w:t>
      </w:r>
      <w:r w:rsidR="002C78BD">
        <w:t xml:space="preserve">) </w:t>
      </w:r>
      <w:r>
        <w:rPr>
          <w:lang w:val="uk-UA"/>
        </w:rPr>
        <w:t>№</w:t>
      </w:r>
      <w:r w:rsidR="002C78BD">
        <w:t xml:space="preserve">5 </w:t>
      </w:r>
      <w:r>
        <w:rPr>
          <w:lang w:val="uk-UA"/>
        </w:rPr>
        <w:t>«</w:t>
      </w:r>
      <w:r w:rsidR="002C78BD">
        <w:t xml:space="preserve">Порядок участі </w:t>
      </w:r>
      <w:r w:rsidR="00254D37">
        <w:rPr>
          <w:lang w:val="uk-UA"/>
        </w:rPr>
        <w:t>С</w:t>
      </w:r>
      <w:r w:rsidR="00450D01">
        <w:t>поживача</w:t>
      </w:r>
      <w:r w:rsidR="00EA38D3">
        <w:t xml:space="preserve"> </w:t>
      </w:r>
      <w:r w:rsidR="002C78BD">
        <w:t>в графіках обмеження електроспоживання та графіках відключень</w:t>
      </w:r>
      <w:r>
        <w:rPr>
          <w:lang w:val="uk-UA"/>
        </w:rPr>
        <w:t>»</w:t>
      </w:r>
      <w:r w:rsidR="00B80E8E">
        <w:rPr>
          <w:lang w:val="uk-UA"/>
        </w:rPr>
        <w:t xml:space="preserve"> (крім побутових споживачів)</w:t>
      </w:r>
      <w:r w:rsidR="002C78BD">
        <w:t>;</w:t>
      </w:r>
    </w:p>
    <w:p w14:paraId="78CF6201" w14:textId="0471DA78" w:rsidR="002C78BD" w:rsidRPr="00093D19" w:rsidRDefault="007200E6" w:rsidP="00093D19">
      <w:pPr>
        <w:spacing w:before="100" w:beforeAutospacing="1" w:after="100" w:afterAutospacing="1"/>
        <w:ind w:firstLine="567"/>
        <w:jc w:val="both"/>
        <w:rPr>
          <w:lang w:val="uk-UA"/>
        </w:rPr>
      </w:pPr>
      <w:r w:rsidRPr="00A65F22">
        <w:rPr>
          <w:lang w:val="uk-UA"/>
        </w:rPr>
        <w:t>6</w:t>
      </w:r>
      <w:r w:rsidR="002C78BD">
        <w:t xml:space="preserve">) </w:t>
      </w:r>
      <w:r>
        <w:rPr>
          <w:lang w:val="uk-UA"/>
        </w:rPr>
        <w:t>№</w:t>
      </w:r>
      <w:r w:rsidR="002C78BD">
        <w:t xml:space="preserve">6 </w:t>
      </w:r>
      <w:r>
        <w:rPr>
          <w:lang w:val="uk-UA"/>
        </w:rPr>
        <w:t>«</w:t>
      </w:r>
      <w:r w:rsidR="002C78BD">
        <w:t xml:space="preserve">Акт розмежування балансової належності електромереж та експлуатаційної відповідальності </w:t>
      </w:r>
      <w:r w:rsidR="00254D37">
        <w:rPr>
          <w:lang w:val="uk-UA"/>
        </w:rPr>
        <w:t>С</w:t>
      </w:r>
      <w:r w:rsidR="00450D01">
        <w:t>торін</w:t>
      </w:r>
      <w:r w:rsidR="00254D37">
        <w:rPr>
          <w:lang w:val="uk-UA"/>
        </w:rPr>
        <w:t>»</w:t>
      </w:r>
      <w:r w:rsidR="003B7C17">
        <w:rPr>
          <w:lang w:val="uk-UA"/>
        </w:rPr>
        <w:t xml:space="preserve"> (для побутових споживачів оформлюється лише за потреби, при наявності електроустановок напругою </w:t>
      </w:r>
      <w:r w:rsidR="003B7C17" w:rsidRPr="00196AD8">
        <w:rPr>
          <w:lang w:val="uk-UA"/>
        </w:rPr>
        <w:t>1</w:t>
      </w:r>
      <w:r w:rsidR="00C6761F" w:rsidRPr="00196AD8">
        <w:rPr>
          <w:lang w:val="uk-UA"/>
        </w:rPr>
        <w:t xml:space="preserve"> к</w:t>
      </w:r>
      <w:r w:rsidR="003B7C17" w:rsidRPr="00196AD8">
        <w:rPr>
          <w:lang w:val="uk-UA"/>
        </w:rPr>
        <w:t>В</w:t>
      </w:r>
      <w:r w:rsidR="00C6761F" w:rsidRPr="00196AD8">
        <w:rPr>
          <w:lang w:val="uk-UA"/>
        </w:rPr>
        <w:t xml:space="preserve"> та </w:t>
      </w:r>
      <w:r w:rsidR="00A964A6" w:rsidRPr="00196AD8">
        <w:rPr>
          <w:lang w:val="uk-UA"/>
        </w:rPr>
        <w:t>вище</w:t>
      </w:r>
      <w:r w:rsidR="003B7C17">
        <w:rPr>
          <w:lang w:val="uk-UA"/>
        </w:rPr>
        <w:t xml:space="preserve"> та у інших випадках, передбачених процедурою приєднання нових та реконструйованих електроустановок відповідно до вимог чинного законодавства)</w:t>
      </w:r>
      <w:r w:rsidR="00450D01">
        <w:t>;</w:t>
      </w:r>
    </w:p>
    <w:p w14:paraId="46EFBD7E" w14:textId="5757B3B9" w:rsidR="002C78BD" w:rsidRDefault="007200E6" w:rsidP="002C78BD">
      <w:pPr>
        <w:pStyle w:val="a3"/>
        <w:ind w:firstLine="567"/>
        <w:jc w:val="both"/>
      </w:pPr>
      <w:r w:rsidRPr="00A65F22">
        <w:rPr>
          <w:lang w:val="uk-UA"/>
        </w:rPr>
        <w:t>7</w:t>
      </w:r>
      <w:r w:rsidR="002C78BD">
        <w:t xml:space="preserve">) </w:t>
      </w:r>
      <w:r>
        <w:rPr>
          <w:lang w:val="uk-UA"/>
        </w:rPr>
        <w:t>№</w:t>
      </w:r>
      <w:r w:rsidR="002C78BD">
        <w:t xml:space="preserve">7 </w:t>
      </w:r>
      <w:r>
        <w:rPr>
          <w:lang w:val="uk-UA"/>
        </w:rPr>
        <w:t>«</w:t>
      </w:r>
      <w:r w:rsidR="002C78BD">
        <w:t xml:space="preserve">Однолінійна схема електропостачання </w:t>
      </w:r>
      <w:r w:rsidR="00254D37">
        <w:rPr>
          <w:lang w:val="uk-UA"/>
        </w:rPr>
        <w:t>С</w:t>
      </w:r>
      <w:r w:rsidR="00450D01">
        <w:t>поживача</w:t>
      </w:r>
      <w:r w:rsidR="00E30CEF">
        <w:rPr>
          <w:lang w:val="uk-UA"/>
        </w:rPr>
        <w:t>»</w:t>
      </w:r>
      <w:r w:rsidR="00316E26">
        <w:rPr>
          <w:lang w:val="uk-UA"/>
        </w:rPr>
        <w:t xml:space="preserve"> (крім побутових споживачів)</w:t>
      </w:r>
      <w:r w:rsidR="00E30CEF" w:rsidRPr="00093D19">
        <w:rPr>
          <w:lang w:val="uk-UA"/>
        </w:rPr>
        <w:t>;</w:t>
      </w:r>
    </w:p>
    <w:p w14:paraId="764571CC" w14:textId="352ED995" w:rsidR="002C78BD" w:rsidRPr="00063E20" w:rsidRDefault="007200E6" w:rsidP="00063E20">
      <w:pPr>
        <w:pStyle w:val="a3"/>
        <w:tabs>
          <w:tab w:val="left" w:pos="851"/>
          <w:tab w:val="left" w:pos="1418"/>
        </w:tabs>
        <w:ind w:firstLine="567"/>
        <w:jc w:val="both"/>
        <w:rPr>
          <w:lang w:val="uk-UA"/>
        </w:rPr>
      </w:pPr>
      <w:r w:rsidRPr="00A65F22">
        <w:rPr>
          <w:lang w:val="uk-UA"/>
        </w:rPr>
        <w:t>8</w:t>
      </w:r>
      <w:r w:rsidR="00E30CEF">
        <w:t>)</w:t>
      </w:r>
      <w:r w:rsidR="00E30CEF" w:rsidRPr="00093D19">
        <w:rPr>
          <w:lang w:val="uk-UA"/>
        </w:rPr>
        <w:t xml:space="preserve"> </w:t>
      </w:r>
      <w:r>
        <w:rPr>
          <w:lang w:val="uk-UA"/>
        </w:rPr>
        <w:t>№</w:t>
      </w:r>
      <w:r w:rsidR="002C78BD">
        <w:t xml:space="preserve">8 </w:t>
      </w:r>
      <w:r>
        <w:rPr>
          <w:lang w:val="uk-UA"/>
        </w:rPr>
        <w:t>«</w:t>
      </w:r>
      <w:r w:rsidR="002C78BD">
        <w:t xml:space="preserve">Порядок розрахунку втрат електроенергії в мережах </w:t>
      </w:r>
      <w:r w:rsidR="00E30CEF">
        <w:rPr>
          <w:lang w:val="uk-UA"/>
        </w:rPr>
        <w:t>С</w:t>
      </w:r>
      <w:r w:rsidR="00450D01">
        <w:t>поживача</w:t>
      </w:r>
      <w:r w:rsidR="00E30CEF">
        <w:rPr>
          <w:lang w:val="uk-UA"/>
        </w:rPr>
        <w:t>» з</w:t>
      </w:r>
      <w:r w:rsidR="00384A03">
        <w:rPr>
          <w:lang w:val="uk-UA"/>
        </w:rPr>
        <w:t xml:space="preserve"> </w:t>
      </w:r>
      <w:r w:rsidR="00E30CEF">
        <w:rPr>
          <w:lang w:val="uk-UA"/>
        </w:rPr>
        <w:t>п</w:t>
      </w:r>
      <w:r w:rsidR="00384A03">
        <w:rPr>
          <w:lang w:val="uk-UA"/>
        </w:rPr>
        <w:t>родовження</w:t>
      </w:r>
      <w:r w:rsidR="00E30CEF">
        <w:rPr>
          <w:lang w:val="uk-UA"/>
        </w:rPr>
        <w:t>м</w:t>
      </w:r>
      <w:r w:rsidR="00384A03">
        <w:rPr>
          <w:lang w:val="uk-UA"/>
        </w:rPr>
        <w:t xml:space="preserve"> </w:t>
      </w:r>
      <w:r w:rsidR="002C4B8D">
        <w:rPr>
          <w:lang w:val="uk-UA"/>
        </w:rPr>
        <w:t>«</w:t>
      </w:r>
      <w:r w:rsidR="000F649C">
        <w:rPr>
          <w:lang w:val="uk-UA"/>
        </w:rPr>
        <w:t>Вихідні дані для розрахунку втрат</w:t>
      </w:r>
      <w:r w:rsidR="002C4B8D">
        <w:rPr>
          <w:lang w:val="uk-UA"/>
        </w:rPr>
        <w:t>»</w:t>
      </w:r>
      <w:r w:rsidR="003B7C17">
        <w:rPr>
          <w:lang w:val="uk-UA"/>
        </w:rPr>
        <w:t xml:space="preserve"> (для побутових споживачів оформлюється лише за потреби, при наявності втратного електрообладнання напругою </w:t>
      </w:r>
      <w:r w:rsidR="003B7C17" w:rsidRPr="00196AD8">
        <w:rPr>
          <w:lang w:val="uk-UA"/>
        </w:rPr>
        <w:t>1</w:t>
      </w:r>
      <w:r w:rsidR="00A964A6" w:rsidRPr="00196AD8">
        <w:rPr>
          <w:lang w:val="uk-UA"/>
        </w:rPr>
        <w:t> </w:t>
      </w:r>
      <w:r w:rsidR="00C6761F" w:rsidRPr="00196AD8">
        <w:rPr>
          <w:lang w:val="uk-UA"/>
        </w:rPr>
        <w:t>к</w:t>
      </w:r>
      <w:r w:rsidR="003B7C17" w:rsidRPr="00196AD8">
        <w:rPr>
          <w:lang w:val="uk-UA"/>
        </w:rPr>
        <w:t>В</w:t>
      </w:r>
      <w:r w:rsidR="00C6761F" w:rsidRPr="00196AD8">
        <w:rPr>
          <w:lang w:val="uk-UA"/>
        </w:rPr>
        <w:t xml:space="preserve"> та </w:t>
      </w:r>
      <w:r w:rsidR="00A964A6" w:rsidRPr="00196AD8">
        <w:rPr>
          <w:lang w:val="uk-UA"/>
        </w:rPr>
        <w:t>вище</w:t>
      </w:r>
      <w:r w:rsidR="003B7C17" w:rsidRPr="00196AD8">
        <w:rPr>
          <w:lang w:val="uk-UA"/>
        </w:rPr>
        <w:t>)</w:t>
      </w:r>
      <w:r w:rsidR="002C78BD" w:rsidRPr="00196AD8">
        <w:rPr>
          <w:lang w:val="uk-UA"/>
        </w:rPr>
        <w:t>;</w:t>
      </w:r>
    </w:p>
    <w:p w14:paraId="612B95F2" w14:textId="3C086EDC" w:rsidR="002C78BD" w:rsidRPr="00A65F22" w:rsidRDefault="007200E6" w:rsidP="002C78BD">
      <w:pPr>
        <w:pStyle w:val="a3"/>
        <w:ind w:firstLine="567"/>
        <w:jc w:val="both"/>
        <w:rPr>
          <w:lang w:val="uk-UA"/>
        </w:rPr>
      </w:pPr>
      <w:r>
        <w:rPr>
          <w:lang w:val="uk-UA"/>
        </w:rPr>
        <w:t>9</w:t>
      </w:r>
      <w:r w:rsidR="002C78BD" w:rsidRPr="00063E20">
        <w:rPr>
          <w:lang w:val="uk-UA"/>
        </w:rPr>
        <w:t xml:space="preserve">) </w:t>
      </w:r>
      <w:r>
        <w:rPr>
          <w:lang w:val="uk-UA"/>
        </w:rPr>
        <w:t>№</w:t>
      </w:r>
      <w:r w:rsidR="002C78BD" w:rsidRPr="00063E20">
        <w:rPr>
          <w:lang w:val="uk-UA"/>
        </w:rPr>
        <w:t xml:space="preserve">9 </w:t>
      </w:r>
      <w:r>
        <w:rPr>
          <w:lang w:val="uk-UA"/>
        </w:rPr>
        <w:t>«</w:t>
      </w:r>
      <w:r w:rsidR="002C78BD" w:rsidRPr="00063E20">
        <w:rPr>
          <w:lang w:val="uk-UA"/>
        </w:rPr>
        <w:t xml:space="preserve">Акти екологічної, аварійної та технологічної броні електропостачання </w:t>
      </w:r>
      <w:r w:rsidR="00E30CEF">
        <w:rPr>
          <w:lang w:val="uk-UA"/>
        </w:rPr>
        <w:t>С</w:t>
      </w:r>
      <w:r w:rsidR="00450D01" w:rsidRPr="00063E20">
        <w:rPr>
          <w:lang w:val="uk-UA"/>
        </w:rPr>
        <w:t>поживача</w:t>
      </w:r>
      <w:r w:rsidR="00E30CEF">
        <w:rPr>
          <w:lang w:val="uk-UA"/>
        </w:rPr>
        <w:t>»</w:t>
      </w:r>
      <w:r w:rsidR="00093D19">
        <w:rPr>
          <w:lang w:val="uk-UA"/>
        </w:rPr>
        <w:t xml:space="preserve"> </w:t>
      </w:r>
      <w:r>
        <w:rPr>
          <w:lang w:val="uk-UA"/>
        </w:rPr>
        <w:t>(за наявності</w:t>
      </w:r>
      <w:r w:rsidR="00B80E8E">
        <w:rPr>
          <w:lang w:val="uk-UA"/>
        </w:rPr>
        <w:t xml:space="preserve"> крім побутових споживачів</w:t>
      </w:r>
      <w:r>
        <w:rPr>
          <w:lang w:val="uk-UA"/>
        </w:rPr>
        <w:t>);</w:t>
      </w:r>
    </w:p>
    <w:p w14:paraId="1FB7829A" w14:textId="4DC1C423" w:rsidR="005B1AE6" w:rsidRPr="00BC2DC1" w:rsidRDefault="007200E6" w:rsidP="00063E20">
      <w:pPr>
        <w:pStyle w:val="a3"/>
        <w:tabs>
          <w:tab w:val="left" w:pos="851"/>
        </w:tabs>
        <w:ind w:firstLine="567"/>
        <w:jc w:val="both"/>
        <w:rPr>
          <w:lang w:val="uk-UA"/>
        </w:rPr>
      </w:pPr>
      <w:r w:rsidRPr="006037D5">
        <w:rPr>
          <w:lang w:val="uk-UA"/>
        </w:rPr>
        <w:t>1</w:t>
      </w:r>
      <w:r w:rsidR="00EA38D3" w:rsidRPr="006037D5">
        <w:rPr>
          <w:lang w:val="uk-UA"/>
        </w:rPr>
        <w:t>0</w:t>
      </w:r>
      <w:r w:rsidRPr="006037D5">
        <w:rPr>
          <w:lang w:val="uk-UA"/>
        </w:rPr>
        <w:t>)</w:t>
      </w:r>
      <w:r w:rsidR="00B70B10" w:rsidRPr="006037D5">
        <w:rPr>
          <w:lang w:val="uk-UA"/>
        </w:rPr>
        <w:t xml:space="preserve"> </w:t>
      </w:r>
      <w:r w:rsidR="005B1AE6" w:rsidRPr="006037D5">
        <w:rPr>
          <w:lang w:val="uk-UA"/>
        </w:rPr>
        <w:t>№</w:t>
      </w:r>
      <w:r w:rsidR="00EA38D3" w:rsidRPr="006037D5">
        <w:rPr>
          <w:lang w:val="uk-UA"/>
        </w:rPr>
        <w:t>10</w:t>
      </w:r>
      <w:r w:rsidR="005B1AE6" w:rsidRPr="006037D5">
        <w:rPr>
          <w:lang w:val="uk-UA"/>
        </w:rPr>
        <w:t xml:space="preserve"> «</w:t>
      </w:r>
      <w:r w:rsidR="006037D5" w:rsidRPr="006037D5">
        <w:rPr>
          <w:lang w:val="uk-UA"/>
        </w:rPr>
        <w:t>Д</w:t>
      </w:r>
      <w:r w:rsidR="001F4CE4" w:rsidRPr="006037D5">
        <w:rPr>
          <w:lang w:val="uk-UA"/>
        </w:rPr>
        <w:t xml:space="preserve">оговір </w:t>
      </w:r>
      <w:r w:rsidR="005B1AE6" w:rsidRPr="006037D5">
        <w:rPr>
          <w:lang w:val="uk-UA"/>
        </w:rPr>
        <w:t xml:space="preserve">про надання послуг </w:t>
      </w:r>
      <w:r w:rsidR="001F4CE4" w:rsidRPr="006037D5">
        <w:rPr>
          <w:lang w:val="uk-UA"/>
        </w:rPr>
        <w:t>із забезпечення</w:t>
      </w:r>
      <w:r w:rsidR="005B1AE6" w:rsidRPr="006037D5">
        <w:rPr>
          <w:lang w:val="uk-UA"/>
        </w:rPr>
        <w:t xml:space="preserve"> перетікань реактивної електричної енергії»</w:t>
      </w:r>
      <w:r w:rsidR="00B2555A" w:rsidRPr="006037D5">
        <w:rPr>
          <w:lang w:val="uk-UA"/>
        </w:rPr>
        <w:t xml:space="preserve"> з додатком</w:t>
      </w:r>
      <w:r w:rsidR="00B70B10" w:rsidRPr="006037D5">
        <w:rPr>
          <w:lang w:val="uk-UA"/>
        </w:rPr>
        <w:t xml:space="preserve"> «Порядок розрахунків за перетікання реактивної електроенергії» та продовженням додатка «Вихідні дані для розрахунку» (крім побутових споживачів)</w:t>
      </w:r>
      <w:r w:rsidR="000F649C" w:rsidRPr="006037D5">
        <w:rPr>
          <w:lang w:val="uk-UA"/>
        </w:rPr>
        <w:t>;</w:t>
      </w:r>
    </w:p>
    <w:p w14:paraId="3888D615" w14:textId="77777777" w:rsidR="00AB2119" w:rsidRDefault="00B70B10" w:rsidP="005B1AE6">
      <w:pPr>
        <w:pStyle w:val="a3"/>
        <w:ind w:firstLine="567"/>
        <w:jc w:val="both"/>
        <w:rPr>
          <w:lang w:val="uk-UA"/>
        </w:rPr>
      </w:pPr>
      <w:r>
        <w:rPr>
          <w:lang w:val="uk-UA"/>
        </w:rPr>
        <w:t xml:space="preserve">11) </w:t>
      </w:r>
      <w:r w:rsidR="002C4B8D" w:rsidRPr="00BC2DC1">
        <w:rPr>
          <w:lang w:val="uk-UA"/>
        </w:rPr>
        <w:t>№11 «Звіт про покази засобів обліку за розрахунковий період</w:t>
      </w:r>
      <w:r w:rsidR="00E30CEF">
        <w:rPr>
          <w:lang w:val="uk-UA"/>
        </w:rPr>
        <w:t xml:space="preserve"> </w:t>
      </w:r>
      <w:r w:rsidR="00E30CEF" w:rsidRPr="00BC2DC1">
        <w:rPr>
          <w:lang w:val="uk-UA"/>
        </w:rPr>
        <w:t>(Зразок)</w:t>
      </w:r>
      <w:r w:rsidR="002C4B8D" w:rsidRPr="00BC2DC1">
        <w:rPr>
          <w:lang w:val="uk-UA"/>
        </w:rPr>
        <w:t>»</w:t>
      </w:r>
      <w:r w:rsidR="00E30CEF">
        <w:rPr>
          <w:lang w:val="uk-UA"/>
        </w:rPr>
        <w:t xml:space="preserve"> (крім побутових споживачів)</w:t>
      </w:r>
      <w:r w:rsidR="00AB2119">
        <w:rPr>
          <w:lang w:val="uk-UA"/>
        </w:rPr>
        <w:t>;</w:t>
      </w:r>
    </w:p>
    <w:p w14:paraId="39A2F9AA" w14:textId="615DF58E" w:rsidR="002C4B8D" w:rsidRDefault="00AB2119" w:rsidP="005B1AE6">
      <w:pPr>
        <w:pStyle w:val="a3"/>
        <w:ind w:firstLine="567"/>
        <w:jc w:val="both"/>
        <w:rPr>
          <w:lang w:val="uk-UA"/>
        </w:rPr>
      </w:pPr>
      <w:r>
        <w:rPr>
          <w:lang w:val="uk-UA"/>
        </w:rPr>
        <w:t>12) №12 «Режими розподілу електричної енергії та управління попитом» (крім побутових споживачів)</w:t>
      </w:r>
      <w:r w:rsidR="002C4B8D" w:rsidRPr="00BC2DC1">
        <w:rPr>
          <w:lang w:val="uk-UA"/>
        </w:rPr>
        <w:t>.</w:t>
      </w:r>
    </w:p>
    <w:p w14:paraId="5FB39EF6" w14:textId="298E63EF" w:rsidR="00316E26" w:rsidRDefault="00316E26" w:rsidP="00316E26">
      <w:pPr>
        <w:pStyle w:val="a3"/>
        <w:ind w:firstLine="567"/>
        <w:jc w:val="both"/>
        <w:rPr>
          <w:lang w:val="uk-UA"/>
        </w:rPr>
      </w:pPr>
      <w:r>
        <w:rPr>
          <w:lang w:val="uk-UA"/>
        </w:rPr>
        <w:t>Для</w:t>
      </w:r>
      <w:r w:rsidR="002218F7">
        <w:rPr>
          <w:lang w:val="uk-UA"/>
        </w:rPr>
        <w:t xml:space="preserve"> непобутового</w:t>
      </w:r>
      <w:r>
        <w:rPr>
          <w:lang w:val="uk-UA"/>
        </w:rPr>
        <w:t xml:space="preserve"> Споживача (основного споживача), до технологічних електричних мереж якого приєднані електроустановки інших учасників роздрібного ринку (субспоживачів або операторів системи), додатково оформлюються також додатки:</w:t>
      </w:r>
    </w:p>
    <w:p w14:paraId="6B86E124" w14:textId="6CA22CEA" w:rsidR="00316E26" w:rsidRDefault="00316E26" w:rsidP="00316E26">
      <w:pPr>
        <w:pStyle w:val="a3"/>
        <w:ind w:firstLine="567"/>
        <w:jc w:val="both"/>
        <w:rPr>
          <w:lang w:val="uk-UA"/>
        </w:rPr>
      </w:pPr>
      <w:r>
        <w:rPr>
          <w:lang w:val="uk-UA"/>
        </w:rPr>
        <w:t>1) №1</w:t>
      </w:r>
      <w:r w:rsidR="00AB2119">
        <w:rPr>
          <w:lang w:val="uk-UA"/>
        </w:rPr>
        <w:t>3</w:t>
      </w:r>
      <w:r>
        <w:rPr>
          <w:lang w:val="uk-UA"/>
        </w:rPr>
        <w:t xml:space="preserve"> </w:t>
      </w:r>
      <w:r w:rsidRPr="00CC1C2C">
        <w:rPr>
          <w:lang w:val="uk-UA"/>
        </w:rPr>
        <w:t xml:space="preserve">«Відомості про приєднані електроустановки інших учасників роздрібного ринку </w:t>
      </w:r>
      <w:r w:rsidRPr="00044895">
        <w:rPr>
          <w:lang w:val="uk-UA"/>
        </w:rPr>
        <w:t>до технологічних електричних мереж Споживача</w:t>
      </w:r>
      <w:r w:rsidR="006E3549">
        <w:rPr>
          <w:lang w:val="uk-UA"/>
        </w:rPr>
        <w:t>»;</w:t>
      </w:r>
    </w:p>
    <w:p w14:paraId="50A298D7" w14:textId="24A1EF2A" w:rsidR="00316E26" w:rsidRDefault="00316E26" w:rsidP="00316E26">
      <w:pPr>
        <w:pStyle w:val="a3"/>
        <w:ind w:firstLine="567"/>
        <w:jc w:val="both"/>
        <w:rPr>
          <w:lang w:val="uk-UA"/>
        </w:rPr>
      </w:pPr>
      <w:r>
        <w:rPr>
          <w:lang w:val="uk-UA"/>
        </w:rPr>
        <w:t>2) №1</w:t>
      </w:r>
      <w:r w:rsidR="00AB2119">
        <w:rPr>
          <w:lang w:val="uk-UA"/>
        </w:rPr>
        <w:t>4</w:t>
      </w:r>
      <w:r>
        <w:rPr>
          <w:lang w:val="uk-UA"/>
        </w:rPr>
        <w:t xml:space="preserve"> </w:t>
      </w:r>
      <w:r w:rsidR="000A074C" w:rsidRPr="00BC2DC1">
        <w:rPr>
          <w:lang w:val="uk-UA"/>
        </w:rPr>
        <w:t xml:space="preserve"> </w:t>
      </w:r>
      <w:r>
        <w:rPr>
          <w:lang w:val="uk-UA"/>
        </w:rPr>
        <w:t>«О</w:t>
      </w:r>
      <w:r w:rsidR="00B027BC" w:rsidRPr="00BC2DC1">
        <w:rPr>
          <w:lang w:val="uk-UA"/>
        </w:rPr>
        <w:t>бсяги</w:t>
      </w:r>
      <w:r>
        <w:rPr>
          <w:lang w:val="uk-UA"/>
        </w:rPr>
        <w:t xml:space="preserve"> </w:t>
      </w:r>
      <w:r w:rsidR="00B80E8E">
        <w:rPr>
          <w:lang w:val="uk-UA"/>
        </w:rPr>
        <w:t>транспортування електричної енергії в електричні мережі інших учасників</w:t>
      </w:r>
      <w:r w:rsidR="006E3549">
        <w:rPr>
          <w:lang w:val="uk-UA"/>
        </w:rPr>
        <w:t xml:space="preserve"> </w:t>
      </w:r>
      <w:r w:rsidR="00B027BC" w:rsidRPr="00BC2DC1">
        <w:rPr>
          <w:lang w:val="uk-UA"/>
        </w:rPr>
        <w:t>роздрібного ринку</w:t>
      </w:r>
      <w:r w:rsidR="006E3549">
        <w:rPr>
          <w:lang w:val="uk-UA"/>
        </w:rPr>
        <w:t>»</w:t>
      </w:r>
      <w:r w:rsidR="00B027BC" w:rsidRPr="00BC2DC1">
        <w:rPr>
          <w:lang w:val="uk-UA"/>
        </w:rPr>
        <w:t>;</w:t>
      </w:r>
    </w:p>
    <w:p w14:paraId="263BE1E4" w14:textId="7360F64C" w:rsidR="00316E26" w:rsidRDefault="00316E26" w:rsidP="00316E26">
      <w:pPr>
        <w:pStyle w:val="a3"/>
        <w:ind w:firstLine="567"/>
        <w:jc w:val="both"/>
        <w:rPr>
          <w:lang w:val="uk-UA"/>
        </w:rPr>
      </w:pPr>
      <w:r>
        <w:rPr>
          <w:lang w:val="uk-UA"/>
        </w:rPr>
        <w:t>3) №1</w:t>
      </w:r>
      <w:r w:rsidR="00AB2119">
        <w:rPr>
          <w:lang w:val="uk-UA"/>
        </w:rPr>
        <w:t>5</w:t>
      </w:r>
      <w:r>
        <w:rPr>
          <w:lang w:val="uk-UA"/>
        </w:rPr>
        <w:t xml:space="preserve"> «П</w:t>
      </w:r>
      <w:r w:rsidR="00B027BC" w:rsidRPr="00BC2DC1">
        <w:rPr>
          <w:lang w:val="uk-UA"/>
        </w:rPr>
        <w:t>орядок</w:t>
      </w:r>
      <w:r w:rsidR="00B80E8E">
        <w:rPr>
          <w:lang w:val="uk-UA"/>
        </w:rPr>
        <w:t xml:space="preserve"> припинення, обмеження електропостачання субспоживачів</w:t>
      </w:r>
      <w:r w:rsidR="00C6761F" w:rsidRPr="00AB2119">
        <w:rPr>
          <w:lang w:val="uk-UA"/>
        </w:rPr>
        <w:t>»;</w:t>
      </w:r>
    </w:p>
    <w:p w14:paraId="068E9E86" w14:textId="69D5ABDB" w:rsidR="00316E26" w:rsidRDefault="00316E26" w:rsidP="00316E26">
      <w:pPr>
        <w:pStyle w:val="a3"/>
        <w:ind w:firstLine="567"/>
        <w:jc w:val="both"/>
        <w:rPr>
          <w:lang w:val="uk-UA"/>
        </w:rPr>
      </w:pPr>
      <w:r>
        <w:rPr>
          <w:lang w:val="uk-UA"/>
        </w:rPr>
        <w:t>4) №1</w:t>
      </w:r>
      <w:r w:rsidR="00AB2119">
        <w:rPr>
          <w:lang w:val="uk-UA"/>
        </w:rPr>
        <w:t>6</w:t>
      </w:r>
      <w:r>
        <w:rPr>
          <w:lang w:val="uk-UA"/>
        </w:rPr>
        <w:t xml:space="preserve"> «П</w:t>
      </w:r>
      <w:r w:rsidR="00B027BC" w:rsidRPr="00BC2DC1">
        <w:rPr>
          <w:lang w:val="uk-UA"/>
        </w:rPr>
        <w:t>орядок</w:t>
      </w:r>
      <w:r w:rsidR="00B80E8E">
        <w:rPr>
          <w:lang w:val="uk-UA"/>
        </w:rPr>
        <w:t xml:space="preserve"> розрахунку витрат </w:t>
      </w:r>
      <w:r w:rsidR="00B80E8E" w:rsidRPr="00BC2DC1">
        <w:rPr>
          <w:lang w:val="uk-UA"/>
        </w:rPr>
        <w:t xml:space="preserve">електричної енергії в технологічних електричних мережах </w:t>
      </w:r>
      <w:r w:rsidR="006E3549" w:rsidRPr="00AB2119">
        <w:rPr>
          <w:lang w:val="uk-UA"/>
        </w:rPr>
        <w:t>С</w:t>
      </w:r>
      <w:r w:rsidR="00B027BC" w:rsidRPr="00AB2119">
        <w:rPr>
          <w:lang w:val="uk-UA"/>
        </w:rPr>
        <w:t>поживача</w:t>
      </w:r>
      <w:r w:rsidR="00CC3147" w:rsidRPr="00AB2119">
        <w:rPr>
          <w:lang w:val="uk-UA"/>
        </w:rPr>
        <w:t xml:space="preserve"> (основного споживача)</w:t>
      </w:r>
      <w:r w:rsidR="00B027BC" w:rsidRPr="00AB2119">
        <w:rPr>
          <w:lang w:val="uk-UA"/>
        </w:rPr>
        <w:t>,</w:t>
      </w:r>
      <w:r w:rsidR="00B80E8E" w:rsidRPr="00AB2119">
        <w:rPr>
          <w:lang w:val="uk-UA"/>
        </w:rPr>
        <w:t xml:space="preserve"> пов'язаних із транспортуванням електричної енергії в електроустановки інших учасників роздрібного ринку</w:t>
      </w:r>
      <w:r w:rsidR="00C6761F" w:rsidRPr="00AB2119">
        <w:rPr>
          <w:lang w:val="uk-UA"/>
        </w:rPr>
        <w:t>»;</w:t>
      </w:r>
    </w:p>
    <w:p w14:paraId="68464C63" w14:textId="452EE047" w:rsidR="00B80E8E" w:rsidRDefault="00316E26" w:rsidP="00AB2119">
      <w:pPr>
        <w:pStyle w:val="a3"/>
        <w:tabs>
          <w:tab w:val="left" w:pos="851"/>
        </w:tabs>
        <w:ind w:firstLine="567"/>
        <w:jc w:val="both"/>
        <w:rPr>
          <w:lang w:val="uk-UA"/>
        </w:rPr>
      </w:pPr>
      <w:r>
        <w:rPr>
          <w:lang w:val="uk-UA"/>
        </w:rPr>
        <w:lastRenderedPageBreak/>
        <w:t>5) №1</w:t>
      </w:r>
      <w:r w:rsidR="00AB2119">
        <w:rPr>
          <w:lang w:val="uk-UA"/>
        </w:rPr>
        <w:t>7</w:t>
      </w:r>
      <w:r>
        <w:rPr>
          <w:lang w:val="uk-UA"/>
        </w:rPr>
        <w:t xml:space="preserve"> «П</w:t>
      </w:r>
      <w:r w:rsidR="00B027BC" w:rsidRPr="00BC2DC1">
        <w:rPr>
          <w:lang w:val="uk-UA"/>
        </w:rPr>
        <w:t>орядок</w:t>
      </w:r>
      <w:r w:rsidR="00B80E8E" w:rsidRPr="00BC2DC1">
        <w:rPr>
          <w:lang w:val="uk-UA"/>
        </w:rPr>
        <w:t xml:space="preserve"> розрахунку та складання балансу електричної енергії в технологічни</w:t>
      </w:r>
      <w:r w:rsidR="00B80E8E">
        <w:rPr>
          <w:lang w:val="uk-UA"/>
        </w:rPr>
        <w:t>х електричних мережах Споживача</w:t>
      </w:r>
      <w:r w:rsidR="00CC3147">
        <w:rPr>
          <w:lang w:val="uk-UA"/>
        </w:rPr>
        <w:t xml:space="preserve"> </w:t>
      </w:r>
      <w:r w:rsidR="00CC3147" w:rsidRPr="00AB2119">
        <w:rPr>
          <w:lang w:val="uk-UA"/>
        </w:rPr>
        <w:t>(основного споживача)</w:t>
      </w:r>
      <w:r w:rsidR="00B80E8E" w:rsidRPr="00AB2119">
        <w:rPr>
          <w:lang w:val="uk-UA"/>
        </w:rPr>
        <w:t>»</w:t>
      </w:r>
      <w:r w:rsidR="00C6761F" w:rsidRPr="00AB2119">
        <w:rPr>
          <w:lang w:val="uk-UA"/>
        </w:rPr>
        <w:t>.</w:t>
      </w:r>
    </w:p>
    <w:p w14:paraId="420EE150" w14:textId="0CFA4CFA" w:rsidR="00B70B10" w:rsidRDefault="00B70B10" w:rsidP="00A65F22">
      <w:pPr>
        <w:spacing w:before="100" w:beforeAutospacing="1" w:after="100" w:afterAutospacing="1"/>
        <w:ind w:firstLine="567"/>
        <w:jc w:val="both"/>
        <w:rPr>
          <w:lang w:val="uk-UA"/>
        </w:rPr>
      </w:pPr>
      <w:r>
        <w:rPr>
          <w:lang w:val="uk-UA"/>
        </w:rPr>
        <w:t>Додатки 4, 5, 8 (крім продовження додатка «Вихідні дані для розрахунку втрат»),</w:t>
      </w:r>
      <w:r w:rsidR="005D5A20">
        <w:rPr>
          <w:lang w:val="uk-UA"/>
        </w:rPr>
        <w:t xml:space="preserve"> 10 (крім продовження додатка «Вихідні дані для розрахунку»), 11</w:t>
      </w:r>
      <w:r w:rsidR="00E62D21">
        <w:rPr>
          <w:lang w:val="uk-UA"/>
        </w:rPr>
        <w:t xml:space="preserve">, </w:t>
      </w:r>
      <w:r w:rsidR="00AB2119" w:rsidRPr="00196AD8">
        <w:rPr>
          <w:lang w:val="uk-UA"/>
        </w:rPr>
        <w:t xml:space="preserve">12, </w:t>
      </w:r>
      <w:r w:rsidR="00E62D21" w:rsidRPr="00196AD8">
        <w:rPr>
          <w:lang w:val="uk-UA"/>
        </w:rPr>
        <w:t>1</w:t>
      </w:r>
      <w:r w:rsidR="00AB2119" w:rsidRPr="00196AD8">
        <w:rPr>
          <w:lang w:val="uk-UA"/>
        </w:rPr>
        <w:t>4</w:t>
      </w:r>
      <w:r w:rsidR="00E62D21" w:rsidRPr="00196AD8">
        <w:rPr>
          <w:lang w:val="uk-UA"/>
        </w:rPr>
        <w:t>, 1</w:t>
      </w:r>
      <w:r w:rsidR="00AB2119" w:rsidRPr="00196AD8">
        <w:rPr>
          <w:lang w:val="uk-UA"/>
        </w:rPr>
        <w:t>5</w:t>
      </w:r>
      <w:r w:rsidR="00E62D21" w:rsidRPr="00196AD8">
        <w:rPr>
          <w:lang w:val="uk-UA"/>
        </w:rPr>
        <w:t xml:space="preserve">, </w:t>
      </w:r>
      <w:r w:rsidR="001C6250" w:rsidRPr="00196AD8">
        <w:rPr>
          <w:lang w:val="uk-UA"/>
        </w:rPr>
        <w:t>1</w:t>
      </w:r>
      <w:r w:rsidR="00AB2119" w:rsidRPr="00196AD8">
        <w:rPr>
          <w:lang w:val="uk-UA"/>
        </w:rPr>
        <w:t>6</w:t>
      </w:r>
      <w:r w:rsidR="001C6250" w:rsidRPr="00196AD8">
        <w:rPr>
          <w:lang w:val="uk-UA"/>
        </w:rPr>
        <w:t xml:space="preserve">, </w:t>
      </w:r>
      <w:r w:rsidR="00E62D21" w:rsidRPr="00196AD8">
        <w:rPr>
          <w:lang w:val="uk-UA"/>
        </w:rPr>
        <w:t>1</w:t>
      </w:r>
      <w:r w:rsidR="00AB2119" w:rsidRPr="00196AD8">
        <w:rPr>
          <w:lang w:val="uk-UA"/>
        </w:rPr>
        <w:t>7</w:t>
      </w:r>
      <w:r w:rsidR="005D5A20">
        <w:rPr>
          <w:lang w:val="uk-UA"/>
        </w:rPr>
        <w:t xml:space="preserve"> до цього Договору є публічними та розміщуються на сайті Оператора системи розподілу за адресою: </w:t>
      </w:r>
      <w:r w:rsidR="00157B0B" w:rsidRPr="00157B0B">
        <w:rPr>
          <w:rStyle w:val="af0"/>
          <w:lang w:val="en-US"/>
        </w:rPr>
        <w:t>https</w:t>
      </w:r>
      <w:r w:rsidR="00157B0B" w:rsidRPr="00EE04FD">
        <w:rPr>
          <w:rStyle w:val="af0"/>
          <w:lang w:val="uk-UA"/>
        </w:rPr>
        <w:t>://</w:t>
      </w:r>
      <w:r w:rsidR="00157B0B" w:rsidRPr="00157B0B">
        <w:rPr>
          <w:rStyle w:val="af0"/>
          <w:lang w:val="en-US"/>
        </w:rPr>
        <w:t>dtek</w:t>
      </w:r>
      <w:r w:rsidR="00157B0B" w:rsidRPr="00EE04FD">
        <w:rPr>
          <w:rStyle w:val="af0"/>
          <w:lang w:val="uk-UA"/>
        </w:rPr>
        <w:t>-</w:t>
      </w:r>
      <w:r w:rsidR="00157B0B" w:rsidRPr="00157B0B">
        <w:rPr>
          <w:rStyle w:val="af0"/>
          <w:lang w:val="en-US"/>
        </w:rPr>
        <w:t>dnem</w:t>
      </w:r>
      <w:r w:rsidR="00157B0B" w:rsidRPr="00EE04FD">
        <w:rPr>
          <w:rStyle w:val="af0"/>
          <w:lang w:val="uk-UA"/>
        </w:rPr>
        <w:t>.</w:t>
      </w:r>
      <w:r w:rsidR="00157B0B" w:rsidRPr="00157B0B">
        <w:rPr>
          <w:rStyle w:val="af0"/>
          <w:lang w:val="en-US"/>
        </w:rPr>
        <w:t>com</w:t>
      </w:r>
      <w:r w:rsidR="00157B0B" w:rsidRPr="00EE04FD">
        <w:rPr>
          <w:rStyle w:val="af0"/>
          <w:lang w:val="uk-UA"/>
        </w:rPr>
        <w:t>.</w:t>
      </w:r>
      <w:r w:rsidR="00157B0B" w:rsidRPr="00157B0B">
        <w:rPr>
          <w:rStyle w:val="af0"/>
          <w:lang w:val="en-US"/>
        </w:rPr>
        <w:t>ua</w:t>
      </w:r>
      <w:r w:rsidR="005D5A20">
        <w:rPr>
          <w:lang w:val="uk-UA"/>
        </w:rPr>
        <w:t>.</w:t>
      </w:r>
    </w:p>
    <w:p w14:paraId="1C789ADB" w14:textId="2BD85726" w:rsidR="002C78BD" w:rsidRPr="00A65F22" w:rsidRDefault="002C78BD" w:rsidP="00863344">
      <w:pPr>
        <w:spacing w:before="100" w:beforeAutospacing="1" w:after="100" w:afterAutospacing="1"/>
        <w:ind w:firstLine="567"/>
        <w:jc w:val="both"/>
        <w:rPr>
          <w:lang w:val="uk-UA"/>
        </w:rPr>
      </w:pPr>
      <w:r w:rsidRPr="00A65F22">
        <w:rPr>
          <w:lang w:val="uk-UA"/>
        </w:rPr>
        <w:t xml:space="preserve">12.9. </w:t>
      </w:r>
      <w:r w:rsidR="00C6761F" w:rsidRPr="00A964A6">
        <w:rPr>
          <w:lang w:val="uk-UA"/>
        </w:rPr>
        <w:t>Споживач</w:t>
      </w:r>
      <w:r w:rsidRPr="00A964A6">
        <w:rPr>
          <w:lang w:val="uk-UA"/>
        </w:rPr>
        <w:t xml:space="preserve"> зобов'язу</w:t>
      </w:r>
      <w:r w:rsidR="00C6761F" w:rsidRPr="00A964A6">
        <w:rPr>
          <w:lang w:val="uk-UA"/>
        </w:rPr>
        <w:t>є</w:t>
      </w:r>
      <w:r w:rsidRPr="00A964A6">
        <w:rPr>
          <w:lang w:val="uk-UA"/>
        </w:rPr>
        <w:t>ться</w:t>
      </w:r>
      <w:r w:rsidRPr="00A65F22">
        <w:rPr>
          <w:lang w:val="uk-UA"/>
        </w:rPr>
        <w:t xml:space="preserve"> письмово повідомляти про зміну реквізитів (місцезнаходження, найменування, організаційно-правової форми, банківських реквізитів тощо) не пізніше ніж через 10 днів після настання таких змін та невідкладно вносити зміни в цей Договір.</w:t>
      </w:r>
    </w:p>
    <w:p w14:paraId="057901EC" w14:textId="77777777" w:rsidR="00C37D80" w:rsidRDefault="002C78BD" w:rsidP="002C78BD">
      <w:pPr>
        <w:pStyle w:val="a3"/>
        <w:ind w:firstLine="567"/>
        <w:jc w:val="both"/>
        <w:rPr>
          <w:lang w:val="uk-UA"/>
        </w:rPr>
      </w:pPr>
      <w:r w:rsidRPr="00863344">
        <w:rPr>
          <w:lang w:val="uk-UA"/>
        </w:rPr>
        <w:t xml:space="preserve">12.10. </w:t>
      </w:r>
      <w:r w:rsidR="00B71FD1">
        <w:rPr>
          <w:lang w:val="uk-UA"/>
        </w:rPr>
        <w:t xml:space="preserve">Оператор системи розподілу інформує Споживача про зміну будь-яких умов публічного договору </w:t>
      </w:r>
      <w:r w:rsidR="00044895">
        <w:rPr>
          <w:lang w:val="uk-UA"/>
        </w:rPr>
        <w:t xml:space="preserve">шляхом розміщення відповідної інформації на </w:t>
      </w:r>
      <w:r w:rsidR="00B71FD1">
        <w:rPr>
          <w:lang w:val="uk-UA"/>
        </w:rPr>
        <w:t>офіційн</w:t>
      </w:r>
      <w:r w:rsidR="00044895">
        <w:rPr>
          <w:lang w:val="uk-UA"/>
        </w:rPr>
        <w:t>ому</w:t>
      </w:r>
      <w:r w:rsidR="00B71FD1">
        <w:rPr>
          <w:lang w:val="uk-UA"/>
        </w:rPr>
        <w:t xml:space="preserve"> сайт</w:t>
      </w:r>
      <w:r w:rsidR="00044895">
        <w:rPr>
          <w:lang w:val="uk-UA"/>
        </w:rPr>
        <w:t>і</w:t>
      </w:r>
      <w:r w:rsidR="00B71FD1">
        <w:rPr>
          <w:lang w:val="uk-UA"/>
        </w:rPr>
        <w:t xml:space="preserve"> Оператора системи розподілу</w:t>
      </w:r>
      <w:r w:rsidR="00C37D80">
        <w:rPr>
          <w:lang w:val="uk-UA"/>
        </w:rPr>
        <w:t>.</w:t>
      </w:r>
    </w:p>
    <w:p w14:paraId="59D992E8" w14:textId="25941124" w:rsidR="002C78BD" w:rsidRPr="00863344" w:rsidRDefault="007149F5" w:rsidP="002C78BD">
      <w:pPr>
        <w:pStyle w:val="a3"/>
        <w:ind w:firstLine="567"/>
        <w:jc w:val="both"/>
        <w:rPr>
          <w:lang w:val="uk-UA"/>
        </w:rPr>
      </w:pPr>
      <w:r>
        <w:rPr>
          <w:lang w:val="uk-UA"/>
        </w:rPr>
        <w:t xml:space="preserve">12.11. </w:t>
      </w:r>
      <w:r w:rsidR="00890CD9">
        <w:rPr>
          <w:lang w:val="uk-UA"/>
        </w:rPr>
        <w:t xml:space="preserve">У разі підписання </w:t>
      </w:r>
      <w:r w:rsidR="002218F7">
        <w:rPr>
          <w:lang w:val="uk-UA"/>
        </w:rPr>
        <w:t>д</w:t>
      </w:r>
      <w:r w:rsidR="002C78BD" w:rsidRPr="00863344">
        <w:rPr>
          <w:lang w:val="uk-UA"/>
        </w:rPr>
        <w:t>огов</w:t>
      </w:r>
      <w:r w:rsidR="00890CD9">
        <w:rPr>
          <w:lang w:val="uk-UA"/>
        </w:rPr>
        <w:t>о</w:t>
      </w:r>
      <w:r w:rsidR="002C78BD" w:rsidRPr="00863344">
        <w:rPr>
          <w:lang w:val="uk-UA"/>
        </w:rPr>
        <w:t>р</w:t>
      </w:r>
      <w:r w:rsidR="00890CD9">
        <w:rPr>
          <w:lang w:val="uk-UA"/>
        </w:rPr>
        <w:t xml:space="preserve">у </w:t>
      </w:r>
      <w:r w:rsidR="002218F7">
        <w:rPr>
          <w:lang w:val="uk-UA"/>
        </w:rPr>
        <w:t xml:space="preserve">споживача про надання послуг з розподілу (передачі) електричної енергії </w:t>
      </w:r>
      <w:r w:rsidR="00890CD9">
        <w:rPr>
          <w:lang w:val="uk-UA"/>
        </w:rPr>
        <w:t>у паперовому вигляді, він підписується</w:t>
      </w:r>
      <w:r w:rsidR="002C78BD" w:rsidRPr="00863344">
        <w:rPr>
          <w:lang w:val="uk-UA"/>
        </w:rPr>
        <w:t xml:space="preserve"> у двох примірниках, які мають однакову юридичну силу, один з них зберігається у Оператора </w:t>
      </w:r>
      <w:r w:rsidR="002C78BD" w:rsidRPr="00A964A6">
        <w:rPr>
          <w:lang w:val="uk-UA"/>
        </w:rPr>
        <w:t>системи</w:t>
      </w:r>
      <w:r w:rsidR="00C6761F" w:rsidRPr="00A964A6">
        <w:rPr>
          <w:lang w:val="uk-UA"/>
        </w:rPr>
        <w:t xml:space="preserve"> розподілу</w:t>
      </w:r>
      <w:r w:rsidR="002C78BD" w:rsidRPr="00A964A6">
        <w:rPr>
          <w:lang w:val="uk-UA"/>
        </w:rPr>
        <w:t>,</w:t>
      </w:r>
      <w:r w:rsidR="002C78BD" w:rsidRPr="00863344">
        <w:rPr>
          <w:lang w:val="uk-UA"/>
        </w:rPr>
        <w:t xml:space="preserve"> другий - у Споживача.</w:t>
      </w:r>
      <w:r w:rsidR="007E62BE">
        <w:rPr>
          <w:lang w:val="uk-UA"/>
        </w:rPr>
        <w:t xml:space="preserve"> </w:t>
      </w:r>
      <w:r w:rsidR="000604A7">
        <w:rPr>
          <w:lang w:val="uk-UA"/>
        </w:rPr>
        <w:t xml:space="preserve">Зміни до такого договору вносяться відповідно до п.12.10 </w:t>
      </w:r>
      <w:r w:rsidR="00B96249">
        <w:rPr>
          <w:lang w:val="uk-UA"/>
        </w:rPr>
        <w:t xml:space="preserve">Договору </w:t>
      </w:r>
      <w:r w:rsidR="000604A7">
        <w:rPr>
          <w:lang w:val="uk-UA"/>
        </w:rPr>
        <w:t>та за ініціативою будь-якої із сторін можуть бути оформлені шляхом підписання двос</w:t>
      </w:r>
      <w:r w:rsidR="00B96249">
        <w:rPr>
          <w:lang w:val="uk-UA"/>
        </w:rPr>
        <w:t>т</w:t>
      </w:r>
      <w:r w:rsidR="000604A7">
        <w:rPr>
          <w:lang w:val="uk-UA"/>
        </w:rPr>
        <w:t>оронньої угоди у паперовому вигляді.</w:t>
      </w:r>
    </w:p>
    <w:p w14:paraId="0AE5B5D6" w14:textId="65D48632" w:rsidR="002C78BD" w:rsidRPr="00F1609B" w:rsidRDefault="002C78BD" w:rsidP="002C78BD">
      <w:pPr>
        <w:pStyle w:val="3"/>
        <w:jc w:val="center"/>
        <w:rPr>
          <w:lang w:val="uk-UA"/>
        </w:rPr>
      </w:pPr>
      <w:r w:rsidRPr="00F1609B">
        <w:rPr>
          <w:rFonts w:eastAsia="Times New Roman"/>
        </w:rPr>
        <w:t xml:space="preserve">13. Реквізити </w:t>
      </w:r>
      <w:r w:rsidR="009350D6" w:rsidRPr="00F1609B">
        <w:rPr>
          <w:rFonts w:eastAsia="Times New Roman"/>
          <w:lang w:val="uk-UA"/>
        </w:rPr>
        <w:t>О</w:t>
      </w:r>
      <w:r w:rsidR="009350D6" w:rsidRPr="00F1609B">
        <w:rPr>
          <w:rFonts w:eastAsia="Times New Roman"/>
        </w:rPr>
        <w:t xml:space="preserve">ператора </w:t>
      </w:r>
      <w:r w:rsidRPr="00F1609B">
        <w:rPr>
          <w:rFonts w:eastAsia="Times New Roman"/>
        </w:rPr>
        <w:t>системи</w:t>
      </w:r>
      <w:r w:rsidR="00E9281A" w:rsidRPr="00F1609B">
        <w:rPr>
          <w:rFonts w:eastAsia="Times New Roman"/>
          <w:lang w:val="uk-UA"/>
        </w:rPr>
        <w:t xml:space="preserve"> розподілу</w:t>
      </w:r>
    </w:p>
    <w:p w14:paraId="58954272" w14:textId="77777777" w:rsidR="00157B0B" w:rsidRPr="00157B0B" w:rsidRDefault="00157B0B" w:rsidP="00157B0B">
      <w:pPr>
        <w:spacing w:before="100" w:beforeAutospacing="1" w:after="100" w:afterAutospacing="1"/>
        <w:jc w:val="both"/>
        <w:rPr>
          <w:rFonts w:eastAsia="Times New Roman"/>
        </w:rPr>
      </w:pPr>
      <w:r w:rsidRPr="00157B0B">
        <w:rPr>
          <w:rFonts w:eastAsia="Times New Roman"/>
        </w:rPr>
        <w:t>АКЦІОНЕРНЕ ТОВАРИСТВО «ДТЕК ДНІПРОВСЬКІ ЕЛЕКТРОМЕРЕЖІ»</w:t>
      </w:r>
    </w:p>
    <w:p w14:paraId="7122F457" w14:textId="77777777" w:rsidR="00157B0B" w:rsidRPr="00157B0B" w:rsidRDefault="00157B0B" w:rsidP="00157B0B">
      <w:pPr>
        <w:spacing w:before="100" w:beforeAutospacing="1" w:after="100" w:afterAutospacing="1"/>
        <w:jc w:val="both"/>
        <w:rPr>
          <w:rFonts w:eastAsia="Times New Roman"/>
        </w:rPr>
      </w:pPr>
      <w:r w:rsidRPr="00157B0B">
        <w:rPr>
          <w:rFonts w:eastAsia="Times New Roman"/>
        </w:rPr>
        <w:t>Енергетичний ідентифікаційний код (ЕІС код) № 62X4635461205007</w:t>
      </w:r>
    </w:p>
    <w:p w14:paraId="6504A125" w14:textId="77777777" w:rsidR="00157B0B" w:rsidRPr="00157B0B" w:rsidRDefault="00157B0B" w:rsidP="00157B0B">
      <w:pPr>
        <w:spacing w:before="100" w:beforeAutospacing="1" w:after="100" w:afterAutospacing="1"/>
        <w:jc w:val="both"/>
        <w:rPr>
          <w:rFonts w:eastAsia="Times New Roman"/>
        </w:rPr>
      </w:pPr>
      <w:r w:rsidRPr="00157B0B">
        <w:rPr>
          <w:rFonts w:eastAsia="Times New Roman"/>
        </w:rPr>
        <w:t>Адреса: 49107, м Дніпро, шосе Запорізьке, 22.</w:t>
      </w:r>
    </w:p>
    <w:p w14:paraId="7DA6E5B9" w14:textId="77777777" w:rsidR="00157B0B" w:rsidRPr="00157B0B" w:rsidRDefault="00157B0B" w:rsidP="00157B0B">
      <w:pPr>
        <w:spacing w:before="100" w:beforeAutospacing="1" w:after="100" w:afterAutospacing="1"/>
        <w:jc w:val="both"/>
        <w:rPr>
          <w:rFonts w:eastAsia="Times New Roman"/>
        </w:rPr>
      </w:pPr>
      <w:r w:rsidRPr="00157B0B">
        <w:rPr>
          <w:rFonts w:eastAsia="Times New Roman"/>
        </w:rPr>
        <w:t xml:space="preserve">Номер поточного рахунка: </w:t>
      </w:r>
    </w:p>
    <w:p w14:paraId="06C7EFE2" w14:textId="77777777" w:rsidR="00157B0B" w:rsidRPr="00157B0B" w:rsidRDefault="00157B0B" w:rsidP="00157B0B">
      <w:pPr>
        <w:spacing w:before="100" w:beforeAutospacing="1" w:after="100" w:afterAutospacing="1"/>
        <w:jc w:val="both"/>
        <w:rPr>
          <w:rFonts w:eastAsia="Times New Roman"/>
        </w:rPr>
      </w:pPr>
      <w:r w:rsidRPr="00157B0B">
        <w:rPr>
          <w:rFonts w:eastAsia="Times New Roman"/>
        </w:rPr>
        <w:t xml:space="preserve">П/р №  26004301790066 в  філії - Дніпропетровське ОУ АТ «Ощадбанк», МФО 305482.  </w:t>
      </w:r>
    </w:p>
    <w:p w14:paraId="1CF912A6" w14:textId="77777777" w:rsidR="00854CA3" w:rsidRDefault="00854CA3" w:rsidP="00854CA3">
      <w:pPr>
        <w:pStyle w:val="a3"/>
        <w:spacing w:before="120" w:beforeAutospacing="0" w:after="0" w:afterAutospacing="0"/>
        <w:rPr>
          <w:lang w:val="uk-UA"/>
        </w:rPr>
      </w:pPr>
      <w:r w:rsidRPr="00F1609B">
        <w:t>Номер поточного рахунка</w:t>
      </w:r>
      <w:r>
        <w:rPr>
          <w:lang w:val="uk-UA"/>
        </w:rPr>
        <w:t xml:space="preserve"> для оплати за послуги з розподілу електричної енергії</w:t>
      </w:r>
      <w:r w:rsidRPr="00F1609B">
        <w:t>: №</w:t>
      </w:r>
      <w:r>
        <w:rPr>
          <w:lang w:val="uk-UA"/>
        </w:rPr>
        <w:t> </w:t>
      </w:r>
      <w:r w:rsidRPr="00EE04FD">
        <w:rPr>
          <w:lang w:val="en-US"/>
        </w:rPr>
        <w:t>UA</w:t>
      </w:r>
      <w:r w:rsidRPr="00EE04FD">
        <w:t>533054820000026004301790066</w:t>
      </w:r>
      <w:r w:rsidRPr="0051598A">
        <w:t xml:space="preserve"> </w:t>
      </w:r>
      <w:r w:rsidRPr="00EE04FD">
        <w:rPr>
          <w:lang w:val="uk-UA"/>
        </w:rPr>
        <w:t>в  філії - Дніпропетровське ОУ АТ «Ощадбанк», МФО 305482</w:t>
      </w:r>
    </w:p>
    <w:p w14:paraId="3F4A6660" w14:textId="77777777" w:rsidR="00157B0B" w:rsidRPr="00157B0B" w:rsidRDefault="00157B0B" w:rsidP="00157B0B">
      <w:pPr>
        <w:spacing w:before="100" w:beforeAutospacing="1" w:after="100" w:afterAutospacing="1"/>
        <w:jc w:val="both"/>
        <w:rPr>
          <w:rFonts w:eastAsia="Times New Roman"/>
        </w:rPr>
      </w:pPr>
      <w:r w:rsidRPr="00157B0B">
        <w:rPr>
          <w:rFonts w:eastAsia="Times New Roman"/>
        </w:rPr>
        <w:t xml:space="preserve">ЄДРПОУ 23359034.    </w:t>
      </w:r>
    </w:p>
    <w:p w14:paraId="24465056" w14:textId="77777777" w:rsidR="00157B0B" w:rsidRPr="00157B0B" w:rsidRDefault="00157B0B" w:rsidP="00157B0B">
      <w:pPr>
        <w:jc w:val="both"/>
        <w:rPr>
          <w:rFonts w:eastAsia="Times New Roman"/>
        </w:rPr>
      </w:pPr>
      <w:r w:rsidRPr="00157B0B">
        <w:rPr>
          <w:rFonts w:eastAsia="Times New Roman"/>
        </w:rPr>
        <w:t>ІПН  233590304026.</w:t>
      </w:r>
    </w:p>
    <w:p w14:paraId="3884B674" w14:textId="77777777" w:rsidR="00157B0B" w:rsidRPr="00157B0B" w:rsidRDefault="00157B0B" w:rsidP="00157B0B">
      <w:pPr>
        <w:rPr>
          <w:rFonts w:eastAsia="Times New Roman"/>
          <w:lang w:val="uk-UA"/>
        </w:rPr>
      </w:pPr>
    </w:p>
    <w:p w14:paraId="5658575B" w14:textId="77777777" w:rsidR="00157B0B" w:rsidRPr="00157B0B" w:rsidRDefault="00157B0B" w:rsidP="00157B0B">
      <w:pPr>
        <w:rPr>
          <w:rFonts w:eastAsia="Times New Roman"/>
        </w:rPr>
      </w:pPr>
      <w:r w:rsidRPr="00157B0B">
        <w:rPr>
          <w:rFonts w:eastAsia="Times New Roman"/>
        </w:rPr>
        <w:t>Телефон Контакт-центру (056) 790-99-00, (066) 790-99-00, (067) 790-99-00</w:t>
      </w:r>
    </w:p>
    <w:p w14:paraId="161C2862" w14:textId="77777777" w:rsidR="00157B0B" w:rsidRPr="00157B0B" w:rsidRDefault="00157B0B" w:rsidP="00157B0B">
      <w:pPr>
        <w:rPr>
          <w:rFonts w:eastAsia="Times New Roman"/>
          <w:lang w:val="uk-UA"/>
        </w:rPr>
      </w:pPr>
    </w:p>
    <w:p w14:paraId="514607C6" w14:textId="2CA916B7" w:rsidR="00157B0B" w:rsidRPr="00973A3D" w:rsidRDefault="00157B0B" w:rsidP="00157B0B">
      <w:pPr>
        <w:rPr>
          <w:rFonts w:eastAsia="Times New Roman"/>
        </w:rPr>
      </w:pPr>
      <w:r w:rsidRPr="00157B0B">
        <w:rPr>
          <w:rFonts w:eastAsia="Times New Roman"/>
          <w:lang w:val="en-US"/>
        </w:rPr>
        <w:t>Web</w:t>
      </w:r>
      <w:r w:rsidRPr="00973A3D">
        <w:rPr>
          <w:rFonts w:eastAsia="Times New Roman"/>
        </w:rPr>
        <w:t>-</w:t>
      </w:r>
      <w:r w:rsidRPr="00157B0B">
        <w:rPr>
          <w:rFonts w:eastAsia="Times New Roman"/>
          <w:lang w:val="en-US"/>
        </w:rPr>
        <w:t>c</w:t>
      </w:r>
      <w:r w:rsidRPr="00157B0B">
        <w:rPr>
          <w:rFonts w:eastAsia="Times New Roman"/>
        </w:rPr>
        <w:t>айт</w:t>
      </w:r>
      <w:r w:rsidRPr="00973A3D">
        <w:rPr>
          <w:rFonts w:eastAsia="Times New Roman"/>
        </w:rPr>
        <w:t xml:space="preserve">: </w:t>
      </w:r>
      <w:r w:rsidRPr="00157B0B">
        <w:rPr>
          <w:rFonts w:eastAsia="Times New Roman"/>
          <w:lang w:val="en-US"/>
        </w:rPr>
        <w:t>https</w:t>
      </w:r>
      <w:r w:rsidRPr="00973A3D">
        <w:rPr>
          <w:rFonts w:eastAsia="Times New Roman"/>
        </w:rPr>
        <w:t>://</w:t>
      </w:r>
      <w:r w:rsidRPr="00157B0B">
        <w:rPr>
          <w:rFonts w:eastAsia="Times New Roman"/>
          <w:lang w:val="en-US"/>
        </w:rPr>
        <w:t>dtek</w:t>
      </w:r>
      <w:r w:rsidRPr="00973A3D">
        <w:rPr>
          <w:rFonts w:eastAsia="Times New Roman"/>
        </w:rPr>
        <w:t>-</w:t>
      </w:r>
      <w:r w:rsidRPr="00157B0B">
        <w:rPr>
          <w:rFonts w:eastAsia="Times New Roman"/>
          <w:lang w:val="en-US"/>
        </w:rPr>
        <w:t>dnem</w:t>
      </w:r>
      <w:r w:rsidRPr="00973A3D">
        <w:rPr>
          <w:rFonts w:eastAsia="Times New Roman"/>
        </w:rPr>
        <w:t>.</w:t>
      </w:r>
      <w:r w:rsidRPr="00157B0B">
        <w:rPr>
          <w:rFonts w:eastAsia="Times New Roman"/>
          <w:lang w:val="en-US"/>
        </w:rPr>
        <w:t>com</w:t>
      </w:r>
      <w:r w:rsidRPr="00973A3D">
        <w:rPr>
          <w:rFonts w:eastAsia="Times New Roman"/>
        </w:rPr>
        <w:t>.</w:t>
      </w:r>
      <w:r w:rsidRPr="00157B0B">
        <w:rPr>
          <w:rFonts w:eastAsia="Times New Roman"/>
          <w:lang w:val="en-US"/>
        </w:rPr>
        <w:t>ua</w:t>
      </w:r>
    </w:p>
    <w:p w14:paraId="24608B58" w14:textId="77777777" w:rsidR="007E7D42" w:rsidRDefault="007E7D42" w:rsidP="00103D28">
      <w:pPr>
        <w:pStyle w:val="a3"/>
        <w:spacing w:before="120" w:beforeAutospacing="0" w:after="0" w:afterAutospacing="0"/>
      </w:pPr>
    </w:p>
    <w:sectPr w:rsidR="007E7D42" w:rsidSect="0051598A">
      <w:footerReference w:type="default" r:id="rId8"/>
      <w:pgSz w:w="11906" w:h="16838"/>
      <w:pgMar w:top="1134" w:right="850" w:bottom="851"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7D8ED" w14:textId="77777777" w:rsidR="0044364B" w:rsidRDefault="0044364B" w:rsidP="007213E3">
      <w:r>
        <w:separator/>
      </w:r>
    </w:p>
  </w:endnote>
  <w:endnote w:type="continuationSeparator" w:id="0">
    <w:p w14:paraId="715C331D" w14:textId="77777777" w:rsidR="0044364B" w:rsidRDefault="0044364B" w:rsidP="007213E3">
      <w:r>
        <w:continuationSeparator/>
      </w:r>
    </w:p>
  </w:endnote>
  <w:endnote w:type="continuationNotice" w:id="1">
    <w:p w14:paraId="1F49F8C2" w14:textId="77777777" w:rsidR="0044364B" w:rsidRDefault="004436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1508157"/>
      <w:docPartObj>
        <w:docPartGallery w:val="Page Numbers (Bottom of Page)"/>
        <w:docPartUnique/>
      </w:docPartObj>
    </w:sdtPr>
    <w:sdtEndPr>
      <w:rPr>
        <w:sz w:val="20"/>
        <w:szCs w:val="20"/>
      </w:rPr>
    </w:sdtEndPr>
    <w:sdtContent>
      <w:p w14:paraId="6676A4D7" w14:textId="5DA91FFB" w:rsidR="00B30C07" w:rsidRPr="00B30C07" w:rsidRDefault="00B30C07" w:rsidP="00B30C07">
        <w:pPr>
          <w:pStyle w:val="ae"/>
          <w:jc w:val="right"/>
          <w:rPr>
            <w:sz w:val="20"/>
            <w:szCs w:val="20"/>
          </w:rPr>
        </w:pPr>
        <w:r w:rsidRPr="00B30C07">
          <w:rPr>
            <w:sz w:val="20"/>
            <w:szCs w:val="20"/>
          </w:rPr>
          <w:fldChar w:fldCharType="begin"/>
        </w:r>
        <w:r w:rsidRPr="00B30C07">
          <w:rPr>
            <w:sz w:val="20"/>
            <w:szCs w:val="20"/>
          </w:rPr>
          <w:instrText>PAGE   \* MERGEFORMAT</w:instrText>
        </w:r>
        <w:r w:rsidRPr="00B30C07">
          <w:rPr>
            <w:sz w:val="20"/>
            <w:szCs w:val="20"/>
          </w:rPr>
          <w:fldChar w:fldCharType="separate"/>
        </w:r>
        <w:r w:rsidR="00CB147F">
          <w:rPr>
            <w:noProof/>
            <w:sz w:val="20"/>
            <w:szCs w:val="20"/>
          </w:rPr>
          <w:t>12</w:t>
        </w:r>
        <w:r w:rsidRPr="00B30C07">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867079" w14:textId="77777777" w:rsidR="0044364B" w:rsidRDefault="0044364B" w:rsidP="007213E3">
      <w:r>
        <w:separator/>
      </w:r>
    </w:p>
  </w:footnote>
  <w:footnote w:type="continuationSeparator" w:id="0">
    <w:p w14:paraId="42F80244" w14:textId="77777777" w:rsidR="0044364B" w:rsidRDefault="0044364B" w:rsidP="007213E3">
      <w:r>
        <w:continuationSeparator/>
      </w:r>
    </w:p>
  </w:footnote>
  <w:footnote w:type="continuationNotice" w:id="1">
    <w:p w14:paraId="07A64E67" w14:textId="77777777" w:rsidR="0044364B" w:rsidRDefault="0044364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310327"/>
    <w:multiLevelType w:val="hybridMultilevel"/>
    <w:tmpl w:val="6C0EF17C"/>
    <w:lvl w:ilvl="0" w:tplc="41E209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8BD"/>
    <w:rsid w:val="0000742A"/>
    <w:rsid w:val="00011443"/>
    <w:rsid w:val="00016418"/>
    <w:rsid w:val="00035CA7"/>
    <w:rsid w:val="00044895"/>
    <w:rsid w:val="00047763"/>
    <w:rsid w:val="00050F8A"/>
    <w:rsid w:val="000604A7"/>
    <w:rsid w:val="00063E20"/>
    <w:rsid w:val="000672A3"/>
    <w:rsid w:val="00070079"/>
    <w:rsid w:val="000733FC"/>
    <w:rsid w:val="00075F84"/>
    <w:rsid w:val="00093D19"/>
    <w:rsid w:val="000A074C"/>
    <w:rsid w:val="000B1C28"/>
    <w:rsid w:val="000C10FB"/>
    <w:rsid w:val="000C5A4B"/>
    <w:rsid w:val="000D37EE"/>
    <w:rsid w:val="000D65D2"/>
    <w:rsid w:val="000F1FB9"/>
    <w:rsid w:val="000F649C"/>
    <w:rsid w:val="00103D28"/>
    <w:rsid w:val="00157B0B"/>
    <w:rsid w:val="00173B38"/>
    <w:rsid w:val="00196AD8"/>
    <w:rsid w:val="001A2368"/>
    <w:rsid w:val="001A2DD9"/>
    <w:rsid w:val="001C27AF"/>
    <w:rsid w:val="001C5B2F"/>
    <w:rsid w:val="001C6250"/>
    <w:rsid w:val="001E27F5"/>
    <w:rsid w:val="001F4CE4"/>
    <w:rsid w:val="002218F7"/>
    <w:rsid w:val="002227D1"/>
    <w:rsid w:val="00225E3E"/>
    <w:rsid w:val="00237FA3"/>
    <w:rsid w:val="00254D37"/>
    <w:rsid w:val="002559F6"/>
    <w:rsid w:val="00256161"/>
    <w:rsid w:val="00271166"/>
    <w:rsid w:val="00284E04"/>
    <w:rsid w:val="00292682"/>
    <w:rsid w:val="002C4B8D"/>
    <w:rsid w:val="002C5247"/>
    <w:rsid w:val="002C65CF"/>
    <w:rsid w:val="002C78BD"/>
    <w:rsid w:val="002D40F2"/>
    <w:rsid w:val="00316E26"/>
    <w:rsid w:val="003205EC"/>
    <w:rsid w:val="00354A2F"/>
    <w:rsid w:val="00384A03"/>
    <w:rsid w:val="003A3E95"/>
    <w:rsid w:val="003A5A6D"/>
    <w:rsid w:val="003B7C17"/>
    <w:rsid w:val="003C3AAF"/>
    <w:rsid w:val="003C42FB"/>
    <w:rsid w:val="004013AC"/>
    <w:rsid w:val="00420F60"/>
    <w:rsid w:val="004337D8"/>
    <w:rsid w:val="0044364B"/>
    <w:rsid w:val="00450D01"/>
    <w:rsid w:val="00467E55"/>
    <w:rsid w:val="0047040C"/>
    <w:rsid w:val="00474F3E"/>
    <w:rsid w:val="00483658"/>
    <w:rsid w:val="004F3ADB"/>
    <w:rsid w:val="0051598A"/>
    <w:rsid w:val="00524A73"/>
    <w:rsid w:val="00543A95"/>
    <w:rsid w:val="00557B48"/>
    <w:rsid w:val="00565981"/>
    <w:rsid w:val="00565C1B"/>
    <w:rsid w:val="0057035C"/>
    <w:rsid w:val="0058707A"/>
    <w:rsid w:val="00587A93"/>
    <w:rsid w:val="00594A49"/>
    <w:rsid w:val="005B1AE6"/>
    <w:rsid w:val="005B2A83"/>
    <w:rsid w:val="005D02DD"/>
    <w:rsid w:val="005D4B6E"/>
    <w:rsid w:val="005D5A20"/>
    <w:rsid w:val="006037D5"/>
    <w:rsid w:val="00611F24"/>
    <w:rsid w:val="006202E4"/>
    <w:rsid w:val="00626E11"/>
    <w:rsid w:val="00660345"/>
    <w:rsid w:val="00671317"/>
    <w:rsid w:val="006A79A3"/>
    <w:rsid w:val="006B047D"/>
    <w:rsid w:val="006B7324"/>
    <w:rsid w:val="006C5CBA"/>
    <w:rsid w:val="006E3549"/>
    <w:rsid w:val="006E4385"/>
    <w:rsid w:val="006E5A67"/>
    <w:rsid w:val="006F00DD"/>
    <w:rsid w:val="006F76A3"/>
    <w:rsid w:val="00713793"/>
    <w:rsid w:val="007149F5"/>
    <w:rsid w:val="007200E6"/>
    <w:rsid w:val="007213E3"/>
    <w:rsid w:val="007248B3"/>
    <w:rsid w:val="00737411"/>
    <w:rsid w:val="00753211"/>
    <w:rsid w:val="0075464F"/>
    <w:rsid w:val="00767C0D"/>
    <w:rsid w:val="00784813"/>
    <w:rsid w:val="00794D8D"/>
    <w:rsid w:val="007A2EDF"/>
    <w:rsid w:val="007D1A84"/>
    <w:rsid w:val="007D4887"/>
    <w:rsid w:val="007E3AA7"/>
    <w:rsid w:val="007E62BE"/>
    <w:rsid w:val="007E7D42"/>
    <w:rsid w:val="00812D20"/>
    <w:rsid w:val="008168C4"/>
    <w:rsid w:val="0084532F"/>
    <w:rsid w:val="00854CA3"/>
    <w:rsid w:val="00854DA4"/>
    <w:rsid w:val="00863344"/>
    <w:rsid w:val="008670FD"/>
    <w:rsid w:val="00870577"/>
    <w:rsid w:val="00875DAA"/>
    <w:rsid w:val="00880B86"/>
    <w:rsid w:val="00890CD9"/>
    <w:rsid w:val="008A5BB2"/>
    <w:rsid w:val="008A75CA"/>
    <w:rsid w:val="00915503"/>
    <w:rsid w:val="009213A4"/>
    <w:rsid w:val="009350D6"/>
    <w:rsid w:val="00955DAF"/>
    <w:rsid w:val="009669ED"/>
    <w:rsid w:val="00973A3D"/>
    <w:rsid w:val="009A61D6"/>
    <w:rsid w:val="009B4A0C"/>
    <w:rsid w:val="00A31791"/>
    <w:rsid w:val="00A31A05"/>
    <w:rsid w:val="00A41249"/>
    <w:rsid w:val="00A41460"/>
    <w:rsid w:val="00A628B8"/>
    <w:rsid w:val="00A65F22"/>
    <w:rsid w:val="00A70873"/>
    <w:rsid w:val="00A81F5D"/>
    <w:rsid w:val="00A964A6"/>
    <w:rsid w:val="00AB2119"/>
    <w:rsid w:val="00AE4651"/>
    <w:rsid w:val="00AF4B34"/>
    <w:rsid w:val="00B01E42"/>
    <w:rsid w:val="00B027BC"/>
    <w:rsid w:val="00B108D5"/>
    <w:rsid w:val="00B2555A"/>
    <w:rsid w:val="00B30C07"/>
    <w:rsid w:val="00B36CF6"/>
    <w:rsid w:val="00B409F4"/>
    <w:rsid w:val="00B51B2F"/>
    <w:rsid w:val="00B70B10"/>
    <w:rsid w:val="00B71FD1"/>
    <w:rsid w:val="00B72001"/>
    <w:rsid w:val="00B80E8E"/>
    <w:rsid w:val="00B96249"/>
    <w:rsid w:val="00BB672E"/>
    <w:rsid w:val="00BC298F"/>
    <w:rsid w:val="00BC2DC1"/>
    <w:rsid w:val="00BD729A"/>
    <w:rsid w:val="00BE3A54"/>
    <w:rsid w:val="00BF7158"/>
    <w:rsid w:val="00C25893"/>
    <w:rsid w:val="00C37D80"/>
    <w:rsid w:val="00C6761F"/>
    <w:rsid w:val="00C67B40"/>
    <w:rsid w:val="00CA5999"/>
    <w:rsid w:val="00CB147F"/>
    <w:rsid w:val="00CB6DF6"/>
    <w:rsid w:val="00CC1FC4"/>
    <w:rsid w:val="00CC3147"/>
    <w:rsid w:val="00CF38F3"/>
    <w:rsid w:val="00D01462"/>
    <w:rsid w:val="00D1598D"/>
    <w:rsid w:val="00D23984"/>
    <w:rsid w:val="00D24B21"/>
    <w:rsid w:val="00D314CB"/>
    <w:rsid w:val="00D35AB8"/>
    <w:rsid w:val="00D44B99"/>
    <w:rsid w:val="00D628AF"/>
    <w:rsid w:val="00D65490"/>
    <w:rsid w:val="00D910AE"/>
    <w:rsid w:val="00DA4DB7"/>
    <w:rsid w:val="00DB3CEB"/>
    <w:rsid w:val="00DC668D"/>
    <w:rsid w:val="00DC67A8"/>
    <w:rsid w:val="00E11E27"/>
    <w:rsid w:val="00E14E0E"/>
    <w:rsid w:val="00E30CEF"/>
    <w:rsid w:val="00E443B4"/>
    <w:rsid w:val="00E4786C"/>
    <w:rsid w:val="00E57241"/>
    <w:rsid w:val="00E573AA"/>
    <w:rsid w:val="00E62D21"/>
    <w:rsid w:val="00E6404D"/>
    <w:rsid w:val="00E65414"/>
    <w:rsid w:val="00E922B3"/>
    <w:rsid w:val="00E9281A"/>
    <w:rsid w:val="00E966F0"/>
    <w:rsid w:val="00EA38D3"/>
    <w:rsid w:val="00EA7766"/>
    <w:rsid w:val="00EE04FD"/>
    <w:rsid w:val="00F1609B"/>
    <w:rsid w:val="00F26884"/>
    <w:rsid w:val="00F45A1B"/>
    <w:rsid w:val="00F54B3B"/>
    <w:rsid w:val="00F848AD"/>
    <w:rsid w:val="00F84C58"/>
    <w:rsid w:val="00F84EA8"/>
    <w:rsid w:val="00FA11DC"/>
    <w:rsid w:val="00FD0DA9"/>
    <w:rsid w:val="00FE5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B7135"/>
  <w15:docId w15:val="{7E60F8AD-E3F5-47F4-93AE-03ED02A8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78BD"/>
    <w:pPr>
      <w:spacing w:after="0" w:line="240" w:lineRule="auto"/>
    </w:pPr>
    <w:rPr>
      <w:rFonts w:ascii="Times New Roman" w:eastAsiaTheme="minorEastAsia" w:hAnsi="Times New Roman" w:cs="Times New Roman"/>
      <w:sz w:val="24"/>
      <w:szCs w:val="24"/>
      <w:lang w:eastAsia="ru-RU"/>
    </w:rPr>
  </w:style>
  <w:style w:type="paragraph" w:styleId="3">
    <w:name w:val="heading 3"/>
    <w:basedOn w:val="a"/>
    <w:link w:val="30"/>
    <w:uiPriority w:val="9"/>
    <w:qFormat/>
    <w:rsid w:val="002C78B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C78BD"/>
    <w:rPr>
      <w:rFonts w:ascii="Times New Roman" w:eastAsiaTheme="minorEastAsia" w:hAnsi="Times New Roman" w:cs="Times New Roman"/>
      <w:b/>
      <w:bCs/>
      <w:sz w:val="27"/>
      <w:szCs w:val="27"/>
      <w:lang w:eastAsia="ru-RU"/>
    </w:rPr>
  </w:style>
  <w:style w:type="paragraph" w:styleId="a3">
    <w:name w:val="Normal (Web)"/>
    <w:basedOn w:val="a"/>
    <w:uiPriority w:val="99"/>
    <w:unhideWhenUsed/>
    <w:rsid w:val="002C78BD"/>
    <w:pPr>
      <w:spacing w:before="100" w:beforeAutospacing="1" w:after="100" w:afterAutospacing="1"/>
    </w:pPr>
  </w:style>
  <w:style w:type="paragraph" w:styleId="a4">
    <w:name w:val="Balloon Text"/>
    <w:basedOn w:val="a"/>
    <w:link w:val="a5"/>
    <w:uiPriority w:val="99"/>
    <w:semiHidden/>
    <w:unhideWhenUsed/>
    <w:rsid w:val="007200E6"/>
    <w:rPr>
      <w:rFonts w:ascii="Tahoma" w:hAnsi="Tahoma" w:cs="Tahoma"/>
      <w:sz w:val="16"/>
      <w:szCs w:val="16"/>
    </w:rPr>
  </w:style>
  <w:style w:type="character" w:customStyle="1" w:styleId="a5">
    <w:name w:val="Текст выноски Знак"/>
    <w:basedOn w:val="a0"/>
    <w:link w:val="a4"/>
    <w:uiPriority w:val="99"/>
    <w:semiHidden/>
    <w:rsid w:val="007200E6"/>
    <w:rPr>
      <w:rFonts w:ascii="Tahoma" w:eastAsiaTheme="minorEastAsia" w:hAnsi="Tahoma" w:cs="Tahoma"/>
      <w:sz w:val="16"/>
      <w:szCs w:val="16"/>
      <w:lang w:eastAsia="ru-RU"/>
    </w:rPr>
  </w:style>
  <w:style w:type="character" w:styleId="a6">
    <w:name w:val="annotation reference"/>
    <w:basedOn w:val="a0"/>
    <w:uiPriority w:val="99"/>
    <w:semiHidden/>
    <w:unhideWhenUsed/>
    <w:rsid w:val="00854DA4"/>
    <w:rPr>
      <w:sz w:val="16"/>
      <w:szCs w:val="16"/>
    </w:rPr>
  </w:style>
  <w:style w:type="paragraph" w:styleId="a7">
    <w:name w:val="annotation text"/>
    <w:basedOn w:val="a"/>
    <w:link w:val="a8"/>
    <w:uiPriority w:val="99"/>
    <w:semiHidden/>
    <w:unhideWhenUsed/>
    <w:rsid w:val="00854DA4"/>
    <w:rPr>
      <w:sz w:val="20"/>
      <w:szCs w:val="20"/>
    </w:rPr>
  </w:style>
  <w:style w:type="character" w:customStyle="1" w:styleId="a8">
    <w:name w:val="Текст примечания Знак"/>
    <w:basedOn w:val="a0"/>
    <w:link w:val="a7"/>
    <w:uiPriority w:val="99"/>
    <w:semiHidden/>
    <w:rsid w:val="00854DA4"/>
    <w:rPr>
      <w:rFonts w:ascii="Times New Roman" w:eastAsiaTheme="minorEastAsia" w:hAnsi="Times New Roman" w:cs="Times New Roman"/>
      <w:sz w:val="20"/>
      <w:szCs w:val="20"/>
      <w:lang w:eastAsia="ru-RU"/>
    </w:rPr>
  </w:style>
  <w:style w:type="paragraph" w:styleId="a9">
    <w:name w:val="annotation subject"/>
    <w:basedOn w:val="a7"/>
    <w:next w:val="a7"/>
    <w:link w:val="aa"/>
    <w:uiPriority w:val="99"/>
    <w:semiHidden/>
    <w:unhideWhenUsed/>
    <w:rsid w:val="00854DA4"/>
    <w:rPr>
      <w:b/>
      <w:bCs/>
    </w:rPr>
  </w:style>
  <w:style w:type="character" w:customStyle="1" w:styleId="aa">
    <w:name w:val="Тема примечания Знак"/>
    <w:basedOn w:val="a8"/>
    <w:link w:val="a9"/>
    <w:uiPriority w:val="99"/>
    <w:semiHidden/>
    <w:rsid w:val="00854DA4"/>
    <w:rPr>
      <w:rFonts w:ascii="Times New Roman" w:eastAsiaTheme="minorEastAsia" w:hAnsi="Times New Roman" w:cs="Times New Roman"/>
      <w:b/>
      <w:bCs/>
      <w:sz w:val="20"/>
      <w:szCs w:val="20"/>
      <w:lang w:eastAsia="ru-RU"/>
    </w:rPr>
  </w:style>
  <w:style w:type="paragraph" w:styleId="ab">
    <w:name w:val="Revision"/>
    <w:hidden/>
    <w:uiPriority w:val="99"/>
    <w:semiHidden/>
    <w:rsid w:val="000A074C"/>
    <w:pPr>
      <w:spacing w:after="0" w:line="240" w:lineRule="auto"/>
    </w:pPr>
    <w:rPr>
      <w:rFonts w:ascii="Times New Roman" w:eastAsiaTheme="minorEastAsia" w:hAnsi="Times New Roman" w:cs="Times New Roman"/>
      <w:sz w:val="24"/>
      <w:szCs w:val="24"/>
      <w:lang w:eastAsia="ru-RU"/>
    </w:rPr>
  </w:style>
  <w:style w:type="paragraph" w:styleId="ac">
    <w:name w:val="header"/>
    <w:basedOn w:val="a"/>
    <w:link w:val="ad"/>
    <w:uiPriority w:val="99"/>
    <w:unhideWhenUsed/>
    <w:rsid w:val="007213E3"/>
    <w:pPr>
      <w:tabs>
        <w:tab w:val="center" w:pos="4677"/>
        <w:tab w:val="right" w:pos="9355"/>
      </w:tabs>
    </w:pPr>
  </w:style>
  <w:style w:type="character" w:customStyle="1" w:styleId="ad">
    <w:name w:val="Верхний колонтитул Знак"/>
    <w:basedOn w:val="a0"/>
    <w:link w:val="ac"/>
    <w:uiPriority w:val="99"/>
    <w:rsid w:val="007213E3"/>
    <w:rPr>
      <w:rFonts w:ascii="Times New Roman" w:eastAsiaTheme="minorEastAsia" w:hAnsi="Times New Roman" w:cs="Times New Roman"/>
      <w:sz w:val="24"/>
      <w:szCs w:val="24"/>
      <w:lang w:eastAsia="ru-RU"/>
    </w:rPr>
  </w:style>
  <w:style w:type="paragraph" w:styleId="ae">
    <w:name w:val="footer"/>
    <w:basedOn w:val="a"/>
    <w:link w:val="af"/>
    <w:uiPriority w:val="99"/>
    <w:unhideWhenUsed/>
    <w:rsid w:val="007213E3"/>
    <w:pPr>
      <w:tabs>
        <w:tab w:val="center" w:pos="4677"/>
        <w:tab w:val="right" w:pos="9355"/>
      </w:tabs>
    </w:pPr>
  </w:style>
  <w:style w:type="character" w:customStyle="1" w:styleId="af">
    <w:name w:val="Нижний колонтитул Знак"/>
    <w:basedOn w:val="a0"/>
    <w:link w:val="ae"/>
    <w:uiPriority w:val="99"/>
    <w:rsid w:val="007213E3"/>
    <w:rPr>
      <w:rFonts w:ascii="Times New Roman" w:eastAsiaTheme="minorEastAsia" w:hAnsi="Times New Roman" w:cs="Times New Roman"/>
      <w:sz w:val="24"/>
      <w:szCs w:val="24"/>
      <w:lang w:eastAsia="ru-RU"/>
    </w:rPr>
  </w:style>
  <w:style w:type="character" w:styleId="af0">
    <w:name w:val="Hyperlink"/>
    <w:basedOn w:val="a0"/>
    <w:uiPriority w:val="99"/>
    <w:unhideWhenUsed/>
    <w:rsid w:val="00D01462"/>
    <w:rPr>
      <w:color w:val="0563C1" w:themeColor="hyperlink"/>
      <w:u w:val="single"/>
    </w:rPr>
  </w:style>
  <w:style w:type="character" w:customStyle="1" w:styleId="st42">
    <w:name w:val="st42"/>
    <w:uiPriority w:val="99"/>
    <w:rsid w:val="00D910A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B91F8-459D-46A8-AD26-F0735BD66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4646</Words>
  <Characters>26484</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DTEK</Company>
  <LinksUpToDate>false</LinksUpToDate>
  <CharactersWithSpaces>31068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Nosal Tatyana M.</dc:creator>
  <cp:lastModifiedBy>Konovalchuk Andriy</cp:lastModifiedBy>
  <cp:revision>2</cp:revision>
  <cp:lastPrinted>2019-10-18T07:04:00Z</cp:lastPrinted>
  <dcterms:created xsi:type="dcterms:W3CDTF">2020-10-13T08:39:00Z</dcterms:created>
  <dcterms:modified xsi:type="dcterms:W3CDTF">2020-10-13T08:39:00Z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